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BE706D" w14:textId="6978F661" w:rsidR="00B9073B" w:rsidRDefault="00D35F75" w:rsidP="00224552">
      <w:pPr>
        <w:rPr>
          <w:kern w:val="0"/>
        </w:rPr>
      </w:pPr>
      <w:bookmarkStart w:id="0" w:name="_Hlk187401819"/>
      <w:bookmarkEnd w:id="0"/>
      <w:r>
        <w:rPr>
          <w:kern w:val="0"/>
        </w:rPr>
        <w:t xml:space="preserve">    </w:t>
      </w:r>
      <w:r w:rsidR="00862598">
        <w:rPr>
          <w:noProof/>
        </w:rPr>
        <w:drawing>
          <wp:inline distT="0" distB="0" distL="0" distR="0" wp14:anchorId="617654B8" wp14:editId="158E52B1">
            <wp:extent cx="1304925" cy="133538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1335343" cy="1366515"/>
                    </a:xfrm>
                    <a:prstGeom prst="rect">
                      <a:avLst/>
                    </a:prstGeom>
                    <a:noFill/>
                    <a:ln>
                      <a:noFill/>
                    </a:ln>
                  </pic:spPr>
                </pic:pic>
              </a:graphicData>
            </a:graphic>
          </wp:inline>
        </w:drawing>
      </w:r>
      <w:r>
        <w:rPr>
          <w:kern w:val="0"/>
        </w:rPr>
        <w:t xml:space="preserve">  </w:t>
      </w:r>
      <w:r w:rsidR="00862598">
        <w:rPr>
          <w:kern w:val="0"/>
        </w:rPr>
        <w:t xml:space="preserve">      </w:t>
      </w:r>
      <w:r w:rsidR="00862598">
        <w:rPr>
          <w:noProof/>
        </w:rPr>
        <w:drawing>
          <wp:inline distT="0" distB="0" distL="0" distR="0" wp14:anchorId="3BE36683" wp14:editId="79BAE267">
            <wp:extent cx="2076450" cy="112552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100346" cy="1138474"/>
                    </a:xfrm>
                    <a:prstGeom prst="rect">
                      <a:avLst/>
                    </a:prstGeom>
                    <a:noFill/>
                    <a:ln>
                      <a:noFill/>
                    </a:ln>
                  </pic:spPr>
                </pic:pic>
              </a:graphicData>
            </a:graphic>
          </wp:inline>
        </w:drawing>
      </w:r>
      <w:r>
        <w:rPr>
          <w:kern w:val="0"/>
        </w:rPr>
        <w:t xml:space="preserve">                     </w:t>
      </w:r>
      <w:r w:rsidR="00862598">
        <w:rPr>
          <w:noProof/>
        </w:rPr>
        <w:drawing>
          <wp:inline distT="0" distB="0" distL="0" distR="0" wp14:anchorId="7EAA1931" wp14:editId="3B63E04A">
            <wp:extent cx="1386508" cy="1319811"/>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397684" cy="1330450"/>
                    </a:xfrm>
                    <a:prstGeom prst="rect">
                      <a:avLst/>
                    </a:prstGeom>
                    <a:noFill/>
                    <a:ln>
                      <a:noFill/>
                    </a:ln>
                  </pic:spPr>
                </pic:pic>
              </a:graphicData>
            </a:graphic>
          </wp:inline>
        </w:drawing>
      </w:r>
      <w:r>
        <w:rPr>
          <w:kern w:val="0"/>
        </w:rPr>
        <w:t xml:space="preserve">                                               </w:t>
      </w:r>
      <w:bookmarkStart w:id="1" w:name="_Hlk187401750"/>
      <w:bookmarkEnd w:id="1"/>
      <w:r>
        <w:rPr>
          <w:kern w:val="0"/>
        </w:rPr>
        <w:t xml:space="preserve">                  </w:t>
      </w:r>
    </w:p>
    <w:p w14:paraId="6E702965" w14:textId="77777777" w:rsidR="00862598" w:rsidRDefault="00862598" w:rsidP="00224552">
      <w:pPr>
        <w:rPr>
          <w:rFonts w:ascii="Times New Roman" w:hAnsi="Times New Roman"/>
          <w:b/>
          <w:color w:val="000000"/>
          <w:sz w:val="32"/>
          <w:szCs w:val="32"/>
          <w:shd w:val="clear" w:color="auto" w:fill="E7E6E6"/>
        </w:rPr>
      </w:pPr>
    </w:p>
    <w:p w14:paraId="3EEC01C1" w14:textId="46C0D31F" w:rsidR="00B9073B" w:rsidRDefault="00B9073B" w:rsidP="00457827">
      <w:pPr>
        <w:jc w:val="center"/>
      </w:pPr>
      <w:r>
        <w:rPr>
          <w:rFonts w:ascii="Times New Roman" w:hAnsi="Times New Roman"/>
          <w:b/>
          <w:color w:val="000000"/>
          <w:sz w:val="32"/>
          <w:szCs w:val="32"/>
          <w:shd w:val="clear" w:color="auto" w:fill="E7E6E6"/>
        </w:rPr>
        <w:t>PROJECT NAME: ANSP+/RBC/SPIU</w:t>
      </w:r>
    </w:p>
    <w:p w14:paraId="7F0C2220" w14:textId="77777777" w:rsidR="00B9073B" w:rsidRDefault="00B9073B" w:rsidP="00224552">
      <w:pPr>
        <w:rPr>
          <w:rFonts w:ascii="Times New Roman" w:eastAsia="Calibri" w:hAnsi="Times New Roman"/>
          <w:b/>
          <w:sz w:val="24"/>
          <w:szCs w:val="24"/>
        </w:rPr>
      </w:pPr>
    </w:p>
    <w:p w14:paraId="0F861DBD" w14:textId="77777777" w:rsidR="00B9073B" w:rsidRDefault="00B9073B" w:rsidP="00224552">
      <w:pPr>
        <w:jc w:val="both"/>
        <w:rPr>
          <w:rFonts w:ascii="Times New Roman" w:eastAsia="Calibri" w:hAnsi="Times New Roman"/>
          <w:b/>
          <w:sz w:val="24"/>
          <w:szCs w:val="24"/>
        </w:rPr>
      </w:pPr>
      <w:r>
        <w:rPr>
          <w:rFonts w:ascii="Times New Roman" w:eastAsia="Calibri" w:hAnsi="Times New Roman"/>
          <w:b/>
          <w:sz w:val="24"/>
          <w:szCs w:val="24"/>
        </w:rPr>
        <w:t>NAME OF ORGANIZATION: NATIONAL ASSOCIATION FOR SUPPORTING PEOPLE LIVING WITH HIV/AIDS (ANSP+)</w:t>
      </w:r>
    </w:p>
    <w:p w14:paraId="272F95BB" w14:textId="77777777" w:rsidR="00B9073B" w:rsidRDefault="00B9073B" w:rsidP="00224552">
      <w:pPr>
        <w:rPr>
          <w:rFonts w:ascii="Times New Roman" w:eastAsia="Calibri" w:hAnsi="Times New Roman"/>
          <w:b/>
          <w:sz w:val="24"/>
          <w:szCs w:val="24"/>
        </w:rPr>
      </w:pPr>
      <w:r>
        <w:rPr>
          <w:rFonts w:ascii="Times New Roman" w:eastAsia="Calibri" w:hAnsi="Times New Roman"/>
          <w:b/>
          <w:sz w:val="24"/>
          <w:szCs w:val="24"/>
        </w:rPr>
        <w:t>NSP PROGRAM: COVID-19 IMPACT MITIGATION</w:t>
      </w:r>
    </w:p>
    <w:p w14:paraId="650BCB7B" w14:textId="1BD65FC4" w:rsidR="00D304FB" w:rsidRDefault="00B9073B" w:rsidP="00224552">
      <w:pPr>
        <w:jc w:val="both"/>
        <w:rPr>
          <w:rFonts w:ascii="Times New Roman" w:hAnsi="Times New Roman"/>
          <w:b/>
          <w:color w:val="000000"/>
          <w:sz w:val="24"/>
          <w:szCs w:val="24"/>
        </w:rPr>
      </w:pPr>
      <w:r>
        <w:rPr>
          <w:rFonts w:ascii="Times New Roman" w:eastAsia="Calibri" w:hAnsi="Times New Roman"/>
          <w:b/>
          <w:sz w:val="24"/>
          <w:szCs w:val="24"/>
        </w:rPr>
        <w:t xml:space="preserve">ACTIVITY:  TWO DAYS FIELD WORK FOR </w:t>
      </w:r>
      <w:r>
        <w:rPr>
          <w:rFonts w:ascii="Times New Roman" w:hAnsi="Times New Roman"/>
          <w:b/>
          <w:color w:val="000000"/>
          <w:sz w:val="24"/>
          <w:szCs w:val="24"/>
        </w:rPr>
        <w:t>CAPACITY BUILDING THROUGH WORKSHOP, TRAINING WORKSHOP, AND OR COORDINATION MEETINGS WITH UMBRELLA'S MEMBERS TO INCREASE THEIR ENGAGEMENT IN COMMUNITY MOBILIZATION AFTER COVID-19 AND TOWARDS OTHER HIGH BURDENED DISEASES (HIV, STIs, TB, HEPATITIS, HCV, MALARIA, MARBURG VIRUS, EBOLA AND MENTAL HEALTH).</w:t>
      </w:r>
    </w:p>
    <w:p w14:paraId="733DC747" w14:textId="77777777" w:rsidR="00D304FB" w:rsidRDefault="00D304FB" w:rsidP="00224552">
      <w:pPr>
        <w:rPr>
          <w:rFonts w:ascii="Times New Roman" w:eastAsia="Calibri" w:hAnsi="Times New Roman"/>
          <w:b/>
          <w:sz w:val="24"/>
          <w:szCs w:val="24"/>
        </w:rPr>
      </w:pPr>
      <w:r>
        <w:rPr>
          <w:rFonts w:ascii="Times New Roman" w:eastAsia="Calibri" w:hAnsi="Times New Roman"/>
          <w:b/>
          <w:sz w:val="24"/>
          <w:szCs w:val="24"/>
        </w:rPr>
        <w:t>TARGET GROUP: KEY POPULATIONS</w:t>
      </w:r>
    </w:p>
    <w:p w14:paraId="08650147" w14:textId="54C8BFD7" w:rsidR="00D304FB" w:rsidRDefault="00D304FB" w:rsidP="00224552">
      <w:pPr>
        <w:rPr>
          <w:rFonts w:ascii="Times New Roman" w:eastAsia="Calibri" w:hAnsi="Times New Roman"/>
          <w:b/>
          <w:sz w:val="24"/>
          <w:szCs w:val="24"/>
        </w:rPr>
      </w:pPr>
      <w:r>
        <w:rPr>
          <w:rFonts w:ascii="Times New Roman" w:eastAsia="Calibri" w:hAnsi="Times New Roman"/>
          <w:b/>
          <w:sz w:val="24"/>
          <w:szCs w:val="24"/>
        </w:rPr>
        <w:t>AREA OF INTERVENTION: KIGALI CITY</w:t>
      </w:r>
    </w:p>
    <w:p w14:paraId="66EEC2AE" w14:textId="416A0802" w:rsidR="00D304FB" w:rsidRPr="00D304FB" w:rsidRDefault="00D304FB" w:rsidP="00224552">
      <w:pPr>
        <w:pStyle w:val="ListParagraph"/>
        <w:numPr>
          <w:ilvl w:val="0"/>
          <w:numId w:val="1"/>
        </w:numPr>
        <w:rPr>
          <w:rFonts w:ascii="Times New Roman" w:eastAsia="Calibri" w:hAnsi="Times New Roman"/>
          <w:b/>
          <w:sz w:val="28"/>
          <w:szCs w:val="28"/>
        </w:rPr>
      </w:pPr>
      <w:r w:rsidRPr="00D304FB">
        <w:rPr>
          <w:rFonts w:ascii="Times New Roman" w:eastAsia="Calibri" w:hAnsi="Times New Roman"/>
          <w:b/>
          <w:sz w:val="28"/>
          <w:szCs w:val="28"/>
        </w:rPr>
        <w:t>INTRODUCTION</w:t>
      </w:r>
    </w:p>
    <w:p w14:paraId="70AF77FC" w14:textId="77777777" w:rsidR="00D304FB" w:rsidRDefault="00D304FB" w:rsidP="00224552">
      <w:pPr>
        <w:jc w:val="both"/>
        <w:outlineLvl w:val="0"/>
        <w:rPr>
          <w:rFonts w:ascii="Times New Roman" w:hAnsi="Times New Roman"/>
          <w:bCs/>
          <w:kern w:val="36"/>
          <w:sz w:val="24"/>
          <w:szCs w:val="24"/>
        </w:rPr>
      </w:pPr>
      <w:r>
        <w:rPr>
          <w:rFonts w:ascii="Times New Roman" w:eastAsia="Calibri" w:hAnsi="Times New Roman"/>
          <w:bCs/>
          <w:sz w:val="24"/>
          <w:szCs w:val="24"/>
        </w:rPr>
        <w:t>ANSP</w:t>
      </w:r>
      <w:r>
        <w:rPr>
          <w:rFonts w:ascii="Times New Roman" w:eastAsia="Calibri" w:hAnsi="Times New Roman"/>
          <w:bCs/>
          <w:sz w:val="24"/>
          <w:szCs w:val="24"/>
          <w:vertAlign w:val="superscript"/>
        </w:rPr>
        <w:t xml:space="preserve">+ </w:t>
      </w:r>
      <w:r>
        <w:rPr>
          <w:rFonts w:ascii="Times New Roman" w:eastAsia="Calibri" w:hAnsi="Times New Roman"/>
          <w:bCs/>
          <w:sz w:val="24"/>
          <w:szCs w:val="24"/>
        </w:rPr>
        <w:t>stands for the National Association for Supporting People Living with HIV/AIDS. It is a Rwandan local Non-Governmental Organization created in September 2000 by People Living with HIV themselves, with the leading mission of</w:t>
      </w:r>
      <w:r>
        <w:rPr>
          <w:rFonts w:ascii="Times New Roman" w:eastAsia="MS Mincho" w:hAnsi="Times New Roman"/>
          <w:sz w:val="24"/>
          <w:szCs w:val="24"/>
        </w:rPr>
        <w:t xml:space="preserve"> striving for the quality of life of HIV infected /affected people in Rwanda and fighting against the spread of HIV/AIDS and other epidemics. Towards this mission, our potential beneficiaries</w:t>
      </w:r>
      <w:r>
        <w:rPr>
          <w:rFonts w:ascii="Times New Roman" w:hAnsi="Times New Roman"/>
          <w:bCs/>
          <w:kern w:val="36"/>
          <w:sz w:val="24"/>
          <w:szCs w:val="24"/>
        </w:rPr>
        <w:t xml:space="preserve"> include Key Populations that run a high risk of getting HIV.</w:t>
      </w:r>
    </w:p>
    <w:p w14:paraId="169AE92C" w14:textId="77777777" w:rsidR="00D304FB" w:rsidRDefault="00D304FB" w:rsidP="00224552">
      <w:pPr>
        <w:jc w:val="both"/>
        <w:outlineLvl w:val="0"/>
        <w:rPr>
          <w:rFonts w:ascii="Times New Roman" w:hAnsi="Times New Roman"/>
          <w:bCs/>
          <w:kern w:val="36"/>
          <w:sz w:val="24"/>
          <w:szCs w:val="24"/>
        </w:rPr>
      </w:pPr>
      <w:r>
        <w:rPr>
          <w:rFonts w:ascii="Times New Roman" w:hAnsi="Times New Roman"/>
          <w:bCs/>
          <w:kern w:val="36"/>
          <w:sz w:val="24"/>
          <w:szCs w:val="24"/>
        </w:rPr>
        <w:t>When we talk about HIV/AIDS, we can’t forget other epidemics such as TB, malaria, and nowadays COVID-19; in one way or another, there is a relationship between them, because HIV-positive people are most vulnerable to these epidemics.</w:t>
      </w:r>
    </w:p>
    <w:p w14:paraId="4FF002BE" w14:textId="77777777" w:rsidR="00D304FB" w:rsidRDefault="00D304FB" w:rsidP="00224552">
      <w:pPr>
        <w:jc w:val="both"/>
        <w:outlineLvl w:val="0"/>
        <w:rPr>
          <w:rFonts w:ascii="Times New Roman" w:eastAsia="Calibri" w:hAnsi="Times New Roman"/>
          <w:sz w:val="24"/>
          <w:szCs w:val="24"/>
        </w:rPr>
      </w:pPr>
      <w:r>
        <w:rPr>
          <w:rFonts w:ascii="Times New Roman" w:hAnsi="Times New Roman"/>
          <w:bCs/>
          <w:kern w:val="36"/>
          <w:sz w:val="24"/>
          <w:szCs w:val="24"/>
        </w:rPr>
        <w:t xml:space="preserve">Incidentally, </w:t>
      </w:r>
      <w:r>
        <w:rPr>
          <w:rFonts w:ascii="Times New Roman" w:eastAsia="Calibri" w:hAnsi="Times New Roman"/>
          <w:sz w:val="28"/>
          <w:szCs w:val="28"/>
        </w:rPr>
        <w:t>i</w:t>
      </w:r>
      <w:r>
        <w:rPr>
          <w:rFonts w:ascii="Times New Roman" w:eastAsia="Calibri" w:hAnsi="Times New Roman"/>
          <w:sz w:val="24"/>
          <w:szCs w:val="24"/>
        </w:rPr>
        <w:t xml:space="preserve">t is about more than three years since the Covid-19 pandemic reached Rwanda. As an international concern, through government preventive measures, people took action to prevent </w:t>
      </w:r>
      <w:r>
        <w:rPr>
          <w:rFonts w:ascii="Times New Roman" w:eastAsia="Calibri" w:hAnsi="Times New Roman"/>
          <w:sz w:val="24"/>
          <w:szCs w:val="24"/>
        </w:rPr>
        <w:lastRenderedPageBreak/>
        <w:t>the disease through day-to-day measures. These include regular hand washing with soap and water, wearing masks, maintaining a social distance of at least one meter, avoiding touching the eyes, nose, and mouth, the lockdown, and lastly being vaccinated. Due to these serious preventive measures taken and respected, the pandemic reduced its virulence and it is the reason why the government has decided to soften some regulations regarding the pandemic, where wearing masks is no longer an obligation, while other preventive measures remain. Though the severity of the pandemic has reduced, it is still a concern.</w:t>
      </w:r>
    </w:p>
    <w:p w14:paraId="45A610FC" w14:textId="6CBB2334" w:rsidR="00D304FB" w:rsidRDefault="00D304FB" w:rsidP="00224552">
      <w:pPr>
        <w:jc w:val="both"/>
        <w:outlineLvl w:val="0"/>
        <w:rPr>
          <w:rFonts w:ascii="Times New Roman" w:eastAsia="Calibri" w:hAnsi="Times New Roman"/>
          <w:sz w:val="24"/>
          <w:szCs w:val="24"/>
        </w:rPr>
      </w:pPr>
      <w:r>
        <w:rPr>
          <w:rFonts w:ascii="Times New Roman" w:eastAsia="Calibri" w:hAnsi="Times New Roman"/>
          <w:sz w:val="24"/>
          <w:szCs w:val="24"/>
        </w:rPr>
        <w:t xml:space="preserve">Working in this framework, ANSP+ under the sponsorship of Global Fund organized </w:t>
      </w:r>
      <w:r w:rsidR="008E5B2B">
        <w:rPr>
          <w:rFonts w:ascii="Times New Roman" w:eastAsia="Calibri" w:hAnsi="Times New Roman"/>
          <w:sz w:val="24"/>
          <w:szCs w:val="24"/>
        </w:rPr>
        <w:t xml:space="preserve">the </w:t>
      </w:r>
      <w:r>
        <w:rPr>
          <w:rFonts w:ascii="Times New Roman" w:eastAsia="Calibri" w:hAnsi="Times New Roman"/>
          <w:sz w:val="24"/>
          <w:szCs w:val="24"/>
        </w:rPr>
        <w:t xml:space="preserve">two-days training workshop to its constituencies to increase their engagement in community mobilization in order to continue fighting against pandemics. The field work </w:t>
      </w:r>
      <w:r w:rsidR="00EA1D34">
        <w:rPr>
          <w:rFonts w:ascii="Times New Roman" w:eastAsia="Calibri" w:hAnsi="Times New Roman"/>
          <w:sz w:val="24"/>
          <w:szCs w:val="24"/>
        </w:rPr>
        <w:t>was</w:t>
      </w:r>
      <w:r>
        <w:rPr>
          <w:rFonts w:ascii="Times New Roman" w:eastAsia="Calibri" w:hAnsi="Times New Roman"/>
          <w:sz w:val="24"/>
          <w:szCs w:val="24"/>
        </w:rPr>
        <w:t xml:space="preserve"> conducted in the </w:t>
      </w:r>
      <w:r w:rsidR="00EA1D34">
        <w:rPr>
          <w:rFonts w:ascii="Times New Roman" w:eastAsia="Calibri" w:hAnsi="Times New Roman"/>
          <w:sz w:val="24"/>
          <w:szCs w:val="24"/>
        </w:rPr>
        <w:t>Kigali City.</w:t>
      </w:r>
    </w:p>
    <w:p w14:paraId="7F7B3A87" w14:textId="65E904A4" w:rsidR="00917595" w:rsidRPr="00917595" w:rsidRDefault="00917595" w:rsidP="00224552">
      <w:pPr>
        <w:rPr>
          <w:rFonts w:ascii="Times New Roman" w:eastAsia="Calibri" w:hAnsi="Times New Roman"/>
          <w:b/>
          <w:sz w:val="24"/>
          <w:szCs w:val="24"/>
        </w:rPr>
      </w:pPr>
      <w:r w:rsidRPr="00917595">
        <w:rPr>
          <w:rFonts w:ascii="Times New Roman" w:eastAsia="Calibri" w:hAnsi="Times New Roman"/>
          <w:b/>
          <w:bCs/>
          <w:sz w:val="24"/>
          <w:szCs w:val="24"/>
        </w:rPr>
        <w:t>REPORT ON TWO-DAY CAPACITY BUILDING FIELDWORK IN KIGALI CITY</w:t>
      </w:r>
    </w:p>
    <w:p w14:paraId="35814BD3" w14:textId="5AD96D20" w:rsidR="00917595" w:rsidRPr="008E5B2B" w:rsidRDefault="008E5B2B" w:rsidP="00224552">
      <w:pPr>
        <w:pStyle w:val="ListParagraph"/>
        <w:numPr>
          <w:ilvl w:val="0"/>
          <w:numId w:val="1"/>
        </w:numPr>
        <w:rPr>
          <w:rFonts w:ascii="Times New Roman" w:eastAsia="Calibri" w:hAnsi="Times New Roman"/>
          <w:b/>
          <w:bCs/>
          <w:sz w:val="28"/>
          <w:szCs w:val="28"/>
        </w:rPr>
      </w:pPr>
      <w:r w:rsidRPr="008E5B2B">
        <w:rPr>
          <w:rFonts w:ascii="Times New Roman" w:eastAsia="Calibri" w:hAnsi="Times New Roman"/>
          <w:b/>
          <w:bCs/>
          <w:sz w:val="28"/>
          <w:szCs w:val="28"/>
        </w:rPr>
        <w:t>OBJECTIVES</w:t>
      </w:r>
    </w:p>
    <w:p w14:paraId="3C469E04" w14:textId="77777777" w:rsidR="00917595" w:rsidRPr="00917595" w:rsidRDefault="00917595" w:rsidP="00224552">
      <w:pPr>
        <w:jc w:val="both"/>
        <w:rPr>
          <w:rFonts w:ascii="Times New Roman" w:eastAsia="Calibri" w:hAnsi="Times New Roman"/>
          <w:bCs/>
          <w:sz w:val="24"/>
          <w:szCs w:val="24"/>
        </w:rPr>
      </w:pPr>
      <w:r w:rsidRPr="00917595">
        <w:rPr>
          <w:rFonts w:ascii="Times New Roman" w:eastAsia="Calibri" w:hAnsi="Times New Roman"/>
          <w:bCs/>
          <w:sz w:val="24"/>
          <w:szCs w:val="24"/>
        </w:rPr>
        <w:t>The overall objective of the fieldwork was to enhance community mobilization and strengthen the capacity of key populations, healthcare providers, and umbrella members to address health challenges. The specific objectives were:</w:t>
      </w:r>
    </w:p>
    <w:p w14:paraId="7C28DA6A" w14:textId="77777777" w:rsidR="00917595" w:rsidRPr="00917595" w:rsidRDefault="00917595" w:rsidP="00224552">
      <w:pPr>
        <w:numPr>
          <w:ilvl w:val="0"/>
          <w:numId w:val="2"/>
        </w:numPr>
        <w:jc w:val="both"/>
        <w:rPr>
          <w:rFonts w:ascii="Times New Roman" w:eastAsia="Calibri" w:hAnsi="Times New Roman"/>
          <w:bCs/>
          <w:sz w:val="24"/>
          <w:szCs w:val="24"/>
        </w:rPr>
      </w:pPr>
      <w:r w:rsidRPr="00917595">
        <w:rPr>
          <w:rFonts w:ascii="Times New Roman" w:eastAsia="Calibri" w:hAnsi="Times New Roman"/>
          <w:bCs/>
          <w:sz w:val="24"/>
          <w:szCs w:val="24"/>
        </w:rPr>
        <w:t>To increase community engagement in health service delivery post-COVID-19.</w:t>
      </w:r>
    </w:p>
    <w:p w14:paraId="465001FA" w14:textId="77777777" w:rsidR="00917595" w:rsidRPr="00917595" w:rsidRDefault="00917595" w:rsidP="00224552">
      <w:pPr>
        <w:numPr>
          <w:ilvl w:val="0"/>
          <w:numId w:val="2"/>
        </w:numPr>
        <w:jc w:val="both"/>
        <w:rPr>
          <w:rFonts w:ascii="Times New Roman" w:eastAsia="Calibri" w:hAnsi="Times New Roman"/>
          <w:bCs/>
          <w:sz w:val="24"/>
          <w:szCs w:val="24"/>
        </w:rPr>
      </w:pPr>
      <w:r w:rsidRPr="00917595">
        <w:rPr>
          <w:rFonts w:ascii="Times New Roman" w:eastAsia="Calibri" w:hAnsi="Times New Roman"/>
          <w:bCs/>
          <w:sz w:val="24"/>
          <w:szCs w:val="24"/>
        </w:rPr>
        <w:t>To foster collaboration between healthcare providers, umbrella members, and ANSP+ to promote effective health service delivery.</w:t>
      </w:r>
    </w:p>
    <w:p w14:paraId="15ADEA5B" w14:textId="4683ABFF" w:rsidR="00917595" w:rsidRDefault="00917595" w:rsidP="00224552">
      <w:pPr>
        <w:numPr>
          <w:ilvl w:val="0"/>
          <w:numId w:val="2"/>
        </w:numPr>
        <w:jc w:val="both"/>
        <w:rPr>
          <w:rFonts w:ascii="Times New Roman" w:eastAsia="Calibri" w:hAnsi="Times New Roman"/>
          <w:bCs/>
          <w:sz w:val="24"/>
          <w:szCs w:val="24"/>
        </w:rPr>
      </w:pPr>
      <w:r w:rsidRPr="00917595">
        <w:rPr>
          <w:rFonts w:ascii="Times New Roman" w:eastAsia="Calibri" w:hAnsi="Times New Roman"/>
          <w:bCs/>
          <w:sz w:val="24"/>
          <w:szCs w:val="24"/>
        </w:rPr>
        <w:t>To equip participants with the knowledge and skills to combat high-burden diseases, including HIV, STIs, TB, hepatitis, HCV, malaria, Marburg virus, Ebola, and mental health issues.</w:t>
      </w:r>
    </w:p>
    <w:p w14:paraId="446A2DFA" w14:textId="3872AF94" w:rsidR="001B12E0" w:rsidRDefault="001B12E0" w:rsidP="00224552">
      <w:pPr>
        <w:rPr>
          <w:rFonts w:ascii="Times New Roman" w:eastAsia="Calibri" w:hAnsi="Times New Roman"/>
          <w:bCs/>
          <w:sz w:val="24"/>
          <w:szCs w:val="24"/>
        </w:rPr>
      </w:pPr>
    </w:p>
    <w:p w14:paraId="38EF34EE" w14:textId="77777777" w:rsidR="001B12E0" w:rsidRDefault="001B12E0" w:rsidP="00224552">
      <w:pPr>
        <w:pStyle w:val="ListParagraph"/>
        <w:numPr>
          <w:ilvl w:val="0"/>
          <w:numId w:val="1"/>
        </w:numPr>
        <w:outlineLvl w:val="0"/>
        <w:rPr>
          <w:rFonts w:ascii="Times New Roman" w:hAnsi="Times New Roman"/>
          <w:b/>
          <w:bCs/>
          <w:kern w:val="36"/>
          <w:sz w:val="28"/>
          <w:szCs w:val="28"/>
        </w:rPr>
      </w:pPr>
      <w:r>
        <w:rPr>
          <w:rFonts w:ascii="Times New Roman" w:hAnsi="Times New Roman"/>
          <w:b/>
          <w:bCs/>
          <w:kern w:val="36"/>
          <w:sz w:val="28"/>
          <w:szCs w:val="28"/>
        </w:rPr>
        <w:t>TARGET GROUP</w:t>
      </w:r>
    </w:p>
    <w:p w14:paraId="4BCE53EB" w14:textId="727681CE" w:rsidR="001B12E0" w:rsidRDefault="001B12E0" w:rsidP="00224552">
      <w:pPr>
        <w:jc w:val="both"/>
        <w:rPr>
          <w:rFonts w:ascii="Times New Roman" w:eastAsia="Calibri" w:hAnsi="Times New Roman"/>
          <w:sz w:val="24"/>
          <w:szCs w:val="24"/>
        </w:rPr>
      </w:pPr>
      <w:r w:rsidRPr="00E32304">
        <w:rPr>
          <w:rFonts w:ascii="Times New Roman" w:eastAsia="Calibri" w:hAnsi="Times New Roman"/>
          <w:sz w:val="24"/>
          <w:szCs w:val="24"/>
        </w:rPr>
        <w:t>The training workshop target</w:t>
      </w:r>
      <w:r>
        <w:rPr>
          <w:rFonts w:ascii="Times New Roman" w:eastAsia="Calibri" w:hAnsi="Times New Roman"/>
          <w:sz w:val="24"/>
          <w:szCs w:val="24"/>
        </w:rPr>
        <w:t>ed</w:t>
      </w:r>
      <w:r w:rsidRPr="00E32304">
        <w:rPr>
          <w:rFonts w:ascii="Times New Roman" w:eastAsia="Calibri" w:hAnsi="Times New Roman"/>
          <w:sz w:val="24"/>
          <w:szCs w:val="24"/>
        </w:rPr>
        <w:t xml:space="preserve"> 20 KPs for </w:t>
      </w:r>
      <w:r>
        <w:rPr>
          <w:rFonts w:ascii="Times New Roman" w:eastAsia="Calibri" w:hAnsi="Times New Roman"/>
          <w:sz w:val="24"/>
          <w:szCs w:val="24"/>
        </w:rPr>
        <w:t xml:space="preserve">the </w:t>
      </w:r>
      <w:r w:rsidRPr="00E32304">
        <w:rPr>
          <w:rFonts w:ascii="Times New Roman" w:eastAsia="Calibri" w:hAnsi="Times New Roman"/>
          <w:sz w:val="24"/>
          <w:szCs w:val="24"/>
        </w:rPr>
        <w:t xml:space="preserve">training workshop, </w:t>
      </w:r>
      <w:r>
        <w:rPr>
          <w:rFonts w:ascii="Times New Roman" w:eastAsia="Calibri" w:hAnsi="Times New Roman"/>
          <w:sz w:val="24"/>
          <w:szCs w:val="24"/>
        </w:rPr>
        <w:t>3</w:t>
      </w:r>
      <w:r w:rsidRPr="00E32304">
        <w:rPr>
          <w:rFonts w:ascii="Times New Roman" w:eastAsia="Calibri" w:hAnsi="Times New Roman"/>
          <w:sz w:val="24"/>
          <w:szCs w:val="24"/>
        </w:rPr>
        <w:t xml:space="preserve"> healthcare </w:t>
      </w:r>
      <w:r>
        <w:rPr>
          <w:rFonts w:ascii="Times New Roman" w:eastAsia="Calibri" w:hAnsi="Times New Roman"/>
          <w:sz w:val="24"/>
          <w:szCs w:val="24"/>
        </w:rPr>
        <w:t>providers</w:t>
      </w:r>
      <w:r w:rsidRPr="00E32304">
        <w:rPr>
          <w:rFonts w:ascii="Times New Roman" w:eastAsia="Calibri" w:hAnsi="Times New Roman"/>
          <w:sz w:val="24"/>
          <w:szCs w:val="24"/>
        </w:rPr>
        <w:t>/other stakeholder</w:t>
      </w:r>
      <w:r>
        <w:rPr>
          <w:rFonts w:ascii="Times New Roman" w:eastAsia="Calibri" w:hAnsi="Times New Roman"/>
          <w:sz w:val="24"/>
          <w:szCs w:val="24"/>
        </w:rPr>
        <w:t>s</w:t>
      </w:r>
      <w:r w:rsidRPr="00E32304">
        <w:rPr>
          <w:rFonts w:ascii="Times New Roman" w:eastAsia="Calibri" w:hAnsi="Times New Roman"/>
          <w:sz w:val="24"/>
          <w:szCs w:val="24"/>
        </w:rPr>
        <w:t>, 1 training workshop facilitator, and 5 staff members of ANSP+ for the training workshop organization, supervision, and other support needed.</w:t>
      </w:r>
    </w:p>
    <w:p w14:paraId="457646D2" w14:textId="77777777" w:rsidR="001B12E0" w:rsidRDefault="001B12E0" w:rsidP="00224552">
      <w:pPr>
        <w:rPr>
          <w:rFonts w:ascii="Times New Roman" w:eastAsia="Calibri" w:hAnsi="Times New Roman"/>
          <w:sz w:val="24"/>
          <w:szCs w:val="24"/>
        </w:rPr>
      </w:pPr>
    </w:p>
    <w:p w14:paraId="6587C812" w14:textId="3D7D2EAA" w:rsidR="001B12E0" w:rsidRDefault="001B12E0" w:rsidP="00224552">
      <w:pPr>
        <w:pStyle w:val="ListParagraph"/>
        <w:numPr>
          <w:ilvl w:val="0"/>
          <w:numId w:val="1"/>
        </w:numPr>
        <w:spacing w:after="200"/>
        <w:rPr>
          <w:rFonts w:ascii="Times New Roman" w:eastAsia="Calibri" w:hAnsi="Times New Roman"/>
          <w:b/>
          <w:sz w:val="28"/>
          <w:szCs w:val="28"/>
        </w:rPr>
      </w:pPr>
      <w:r>
        <w:rPr>
          <w:rFonts w:ascii="Times New Roman" w:eastAsia="Calibri" w:hAnsi="Times New Roman"/>
          <w:b/>
          <w:sz w:val="28"/>
          <w:szCs w:val="28"/>
        </w:rPr>
        <w:t>DATE AND VENUE</w:t>
      </w:r>
    </w:p>
    <w:p w14:paraId="1454A218" w14:textId="77777777" w:rsidR="001B12E0" w:rsidRDefault="001B12E0" w:rsidP="00224552">
      <w:pPr>
        <w:jc w:val="both"/>
        <w:rPr>
          <w:rFonts w:ascii="Times New Roman" w:eastAsia="Calibri" w:hAnsi="Times New Roman"/>
          <w:sz w:val="24"/>
          <w:szCs w:val="24"/>
        </w:rPr>
      </w:pPr>
      <w:r w:rsidRPr="001B12E0">
        <w:rPr>
          <w:rFonts w:ascii="Times New Roman" w:eastAsia="Calibri" w:hAnsi="Times New Roman"/>
          <w:sz w:val="24"/>
          <w:szCs w:val="24"/>
        </w:rPr>
        <w:t xml:space="preserve">The fieldwork </w:t>
      </w:r>
      <w:r>
        <w:rPr>
          <w:rFonts w:ascii="Times New Roman" w:eastAsia="Calibri" w:hAnsi="Times New Roman"/>
          <w:sz w:val="24"/>
          <w:szCs w:val="24"/>
        </w:rPr>
        <w:t>took</w:t>
      </w:r>
      <w:r w:rsidRPr="001B12E0">
        <w:rPr>
          <w:rFonts w:ascii="Times New Roman" w:eastAsia="Calibri" w:hAnsi="Times New Roman"/>
          <w:sz w:val="24"/>
          <w:szCs w:val="24"/>
        </w:rPr>
        <w:t xml:space="preserve"> place in the City of Kigali from the 11</w:t>
      </w:r>
      <w:r w:rsidRPr="001B12E0">
        <w:rPr>
          <w:rFonts w:ascii="Times New Roman" w:eastAsia="Calibri" w:hAnsi="Times New Roman"/>
          <w:sz w:val="24"/>
          <w:szCs w:val="24"/>
          <w:vertAlign w:val="superscript"/>
        </w:rPr>
        <w:t>th</w:t>
      </w:r>
      <w:r w:rsidRPr="001B12E0">
        <w:rPr>
          <w:rFonts w:ascii="Times New Roman" w:eastAsia="Calibri" w:hAnsi="Times New Roman"/>
          <w:sz w:val="24"/>
          <w:szCs w:val="24"/>
        </w:rPr>
        <w:t xml:space="preserve"> to the 12</w:t>
      </w:r>
      <w:r w:rsidRPr="001B12E0">
        <w:rPr>
          <w:rFonts w:ascii="Times New Roman" w:eastAsia="Calibri" w:hAnsi="Times New Roman"/>
          <w:sz w:val="24"/>
          <w:szCs w:val="24"/>
          <w:vertAlign w:val="superscript"/>
        </w:rPr>
        <w:t>th</w:t>
      </w:r>
      <w:r w:rsidRPr="001B12E0">
        <w:rPr>
          <w:rFonts w:ascii="Times New Roman" w:eastAsia="Calibri" w:hAnsi="Times New Roman"/>
          <w:sz w:val="24"/>
          <w:szCs w:val="24"/>
        </w:rPr>
        <w:t xml:space="preserve"> of December 2024</w:t>
      </w:r>
      <w:r>
        <w:rPr>
          <w:rFonts w:ascii="Times New Roman" w:eastAsia="Calibri" w:hAnsi="Times New Roman"/>
          <w:sz w:val="24"/>
          <w:szCs w:val="24"/>
        </w:rPr>
        <w:t>.</w:t>
      </w:r>
    </w:p>
    <w:p w14:paraId="3EC7E99A" w14:textId="6962A523" w:rsidR="001B12E0" w:rsidRPr="001B12E0" w:rsidRDefault="001B12E0" w:rsidP="00224552">
      <w:pPr>
        <w:jc w:val="both"/>
        <w:rPr>
          <w:rFonts w:ascii="Times New Roman" w:eastAsia="Calibri" w:hAnsi="Times New Roman"/>
          <w:sz w:val="24"/>
          <w:szCs w:val="24"/>
        </w:rPr>
      </w:pPr>
      <w:r>
        <w:rPr>
          <w:rFonts w:ascii="Times New Roman" w:eastAsia="Calibri" w:hAnsi="Times New Roman"/>
          <w:sz w:val="24"/>
          <w:szCs w:val="24"/>
        </w:rPr>
        <w:t xml:space="preserve">But </w:t>
      </w:r>
      <w:r w:rsidRPr="001B12E0">
        <w:rPr>
          <w:rFonts w:ascii="Times New Roman" w:eastAsia="Calibri" w:hAnsi="Times New Roman"/>
          <w:sz w:val="24"/>
          <w:szCs w:val="24"/>
        </w:rPr>
        <w:t>on Tuesday, the 10</w:t>
      </w:r>
      <w:r w:rsidRPr="001B12E0">
        <w:rPr>
          <w:rFonts w:ascii="Times New Roman" w:eastAsia="Calibri" w:hAnsi="Times New Roman"/>
          <w:sz w:val="24"/>
          <w:szCs w:val="24"/>
          <w:vertAlign w:val="superscript"/>
        </w:rPr>
        <w:t>th</w:t>
      </w:r>
      <w:r w:rsidRPr="001B12E0">
        <w:rPr>
          <w:rFonts w:ascii="Times New Roman" w:eastAsia="Calibri" w:hAnsi="Times New Roman"/>
          <w:sz w:val="24"/>
          <w:szCs w:val="24"/>
        </w:rPr>
        <w:t xml:space="preserve"> of December</w:t>
      </w:r>
      <w:r>
        <w:rPr>
          <w:rFonts w:ascii="Times New Roman" w:eastAsia="Calibri" w:hAnsi="Times New Roman"/>
          <w:sz w:val="24"/>
          <w:szCs w:val="24"/>
        </w:rPr>
        <w:t xml:space="preserve"> ANSP+ team conducted the</w:t>
      </w:r>
      <w:r w:rsidRPr="001B12E0">
        <w:rPr>
          <w:rFonts w:ascii="Times New Roman" w:eastAsia="Calibri" w:hAnsi="Times New Roman"/>
          <w:sz w:val="24"/>
          <w:szCs w:val="24"/>
        </w:rPr>
        <w:t xml:space="preserve"> preparations of the training workshop at hotel while Wednesday and Thursday, respectively, the 11</w:t>
      </w:r>
      <w:r w:rsidRPr="001B12E0">
        <w:rPr>
          <w:rFonts w:ascii="Times New Roman" w:eastAsia="Calibri" w:hAnsi="Times New Roman"/>
          <w:sz w:val="24"/>
          <w:szCs w:val="24"/>
          <w:vertAlign w:val="superscript"/>
        </w:rPr>
        <w:t>th</w:t>
      </w:r>
      <w:r w:rsidRPr="001B12E0">
        <w:rPr>
          <w:rFonts w:ascii="Times New Roman" w:eastAsia="Calibri" w:hAnsi="Times New Roman"/>
          <w:sz w:val="24"/>
          <w:szCs w:val="24"/>
        </w:rPr>
        <w:t xml:space="preserve"> and 12</w:t>
      </w:r>
      <w:r w:rsidRPr="001B12E0">
        <w:rPr>
          <w:rFonts w:ascii="Times New Roman" w:eastAsia="Calibri" w:hAnsi="Times New Roman"/>
          <w:sz w:val="24"/>
          <w:szCs w:val="24"/>
          <w:vertAlign w:val="superscript"/>
        </w:rPr>
        <w:t>th</w:t>
      </w:r>
      <w:r w:rsidRPr="001B12E0">
        <w:rPr>
          <w:rFonts w:ascii="Times New Roman" w:eastAsia="Calibri" w:hAnsi="Times New Roman"/>
          <w:sz w:val="24"/>
          <w:szCs w:val="24"/>
        </w:rPr>
        <w:t xml:space="preserve"> December 2024, training workshop with KPs and health care providers/stakeholders </w:t>
      </w:r>
      <w:r w:rsidR="009F3AE7">
        <w:rPr>
          <w:rFonts w:ascii="Times New Roman" w:eastAsia="Calibri" w:hAnsi="Times New Roman"/>
          <w:sz w:val="24"/>
          <w:szCs w:val="24"/>
        </w:rPr>
        <w:t xml:space="preserve">was conducted </w:t>
      </w:r>
      <w:r w:rsidRPr="001B12E0">
        <w:rPr>
          <w:rFonts w:ascii="Times New Roman" w:eastAsia="Calibri" w:hAnsi="Times New Roman"/>
          <w:sz w:val="24"/>
          <w:szCs w:val="24"/>
        </w:rPr>
        <w:t xml:space="preserve">at </w:t>
      </w:r>
      <w:proofErr w:type="gramStart"/>
      <w:r w:rsidRPr="001B12E0">
        <w:rPr>
          <w:rFonts w:ascii="Times New Roman" w:eastAsia="Calibri" w:hAnsi="Times New Roman"/>
          <w:sz w:val="24"/>
          <w:szCs w:val="24"/>
        </w:rPr>
        <w:t>Five to Five</w:t>
      </w:r>
      <w:proofErr w:type="gramEnd"/>
      <w:r w:rsidRPr="001B12E0">
        <w:rPr>
          <w:rFonts w:ascii="Times New Roman" w:eastAsia="Calibri" w:hAnsi="Times New Roman"/>
          <w:sz w:val="24"/>
          <w:szCs w:val="24"/>
        </w:rPr>
        <w:t xml:space="preserve"> Hotel in Kigali City.</w:t>
      </w:r>
    </w:p>
    <w:p w14:paraId="22C69FDA" w14:textId="77777777" w:rsidR="001B12E0" w:rsidRPr="008E5B2B" w:rsidRDefault="001B12E0" w:rsidP="00224552">
      <w:pPr>
        <w:rPr>
          <w:rFonts w:ascii="Times New Roman" w:eastAsia="Calibri" w:hAnsi="Times New Roman"/>
          <w:bCs/>
          <w:sz w:val="24"/>
          <w:szCs w:val="24"/>
        </w:rPr>
      </w:pPr>
    </w:p>
    <w:p w14:paraId="1A812786" w14:textId="77777777" w:rsidR="008E5B2B" w:rsidRDefault="008E5B2B" w:rsidP="00224552">
      <w:pPr>
        <w:pStyle w:val="ListParagraph"/>
        <w:numPr>
          <w:ilvl w:val="0"/>
          <w:numId w:val="1"/>
        </w:numPr>
        <w:rPr>
          <w:rFonts w:ascii="Times New Roman" w:eastAsia="Calibri" w:hAnsi="Times New Roman"/>
          <w:b/>
          <w:bCs/>
          <w:sz w:val="28"/>
          <w:szCs w:val="28"/>
        </w:rPr>
      </w:pPr>
      <w:r w:rsidRPr="008E5B2B">
        <w:rPr>
          <w:rFonts w:ascii="Times New Roman" w:eastAsia="Calibri" w:hAnsi="Times New Roman"/>
          <w:b/>
          <w:bCs/>
          <w:sz w:val="28"/>
          <w:szCs w:val="28"/>
        </w:rPr>
        <w:t>ACTIVITIES CONDUCTED</w:t>
      </w:r>
    </w:p>
    <w:p w14:paraId="2252174D" w14:textId="77777777" w:rsidR="008E5B2B" w:rsidRDefault="008E5B2B" w:rsidP="00224552">
      <w:pPr>
        <w:pStyle w:val="ListParagraph"/>
        <w:rPr>
          <w:rFonts w:ascii="Times New Roman" w:eastAsia="Calibri" w:hAnsi="Times New Roman"/>
          <w:b/>
          <w:bCs/>
          <w:sz w:val="24"/>
          <w:szCs w:val="24"/>
        </w:rPr>
      </w:pPr>
    </w:p>
    <w:p w14:paraId="612F2A20" w14:textId="5A8FFACA" w:rsidR="00917595" w:rsidRPr="008E5B2B" w:rsidRDefault="008E5B2B" w:rsidP="00224552">
      <w:pPr>
        <w:pStyle w:val="ListParagraph"/>
        <w:numPr>
          <w:ilvl w:val="0"/>
          <w:numId w:val="14"/>
        </w:numPr>
        <w:rPr>
          <w:rFonts w:ascii="Times New Roman" w:eastAsia="Calibri" w:hAnsi="Times New Roman"/>
          <w:b/>
          <w:bCs/>
          <w:sz w:val="28"/>
          <w:szCs w:val="28"/>
        </w:rPr>
      </w:pPr>
      <w:r w:rsidRPr="008E5B2B">
        <w:rPr>
          <w:rFonts w:ascii="Times New Roman" w:eastAsia="Calibri" w:hAnsi="Times New Roman"/>
          <w:b/>
          <w:bCs/>
          <w:sz w:val="24"/>
          <w:szCs w:val="24"/>
        </w:rPr>
        <w:t>LAUNCH OF THE TRAINING WORKSHOP</w:t>
      </w:r>
    </w:p>
    <w:p w14:paraId="06F83BEC" w14:textId="55EF2196" w:rsidR="00917595" w:rsidRDefault="00260C33" w:rsidP="00224552">
      <w:pPr>
        <w:jc w:val="both"/>
        <w:rPr>
          <w:rFonts w:ascii="Times New Roman" w:eastAsia="Calibri" w:hAnsi="Times New Roman"/>
          <w:bCs/>
          <w:sz w:val="24"/>
          <w:szCs w:val="24"/>
        </w:rPr>
      </w:pPr>
      <w:r w:rsidRPr="00260C33">
        <w:rPr>
          <w:rFonts w:ascii="Times New Roman" w:eastAsia="Calibri" w:hAnsi="Times New Roman"/>
          <w:sz w:val="24"/>
          <w:szCs w:val="24"/>
        </w:rPr>
        <w:t>On December 11</w:t>
      </w:r>
      <w:r w:rsidRPr="00260C33">
        <w:rPr>
          <w:rFonts w:ascii="Times New Roman" w:eastAsia="Calibri" w:hAnsi="Times New Roman"/>
          <w:sz w:val="24"/>
          <w:szCs w:val="24"/>
          <w:vertAlign w:val="superscript"/>
        </w:rPr>
        <w:t>th</w:t>
      </w:r>
      <w:r>
        <w:rPr>
          <w:rFonts w:ascii="Times New Roman" w:eastAsia="Calibri" w:hAnsi="Times New Roman"/>
          <w:sz w:val="24"/>
          <w:szCs w:val="24"/>
        </w:rPr>
        <w:t xml:space="preserve"> </w:t>
      </w:r>
      <w:r w:rsidRPr="00260C33">
        <w:rPr>
          <w:rFonts w:ascii="Times New Roman" w:eastAsia="Calibri" w:hAnsi="Times New Roman"/>
          <w:sz w:val="24"/>
          <w:szCs w:val="24"/>
        </w:rPr>
        <w:t>2024</w:t>
      </w:r>
      <w:r>
        <w:rPr>
          <w:rFonts w:ascii="Times New Roman" w:eastAsia="Calibri" w:hAnsi="Times New Roman"/>
          <w:sz w:val="24"/>
          <w:szCs w:val="24"/>
        </w:rPr>
        <w:t>, t</w:t>
      </w:r>
      <w:r w:rsidR="00917595" w:rsidRPr="00917595">
        <w:rPr>
          <w:rFonts w:ascii="Times New Roman" w:eastAsia="Calibri" w:hAnsi="Times New Roman"/>
          <w:bCs/>
          <w:sz w:val="24"/>
          <w:szCs w:val="24"/>
        </w:rPr>
        <w:t xml:space="preserve">he training workshop was officially launched by ANSP+ Coordinator, </w:t>
      </w:r>
      <w:proofErr w:type="spellStart"/>
      <w:r w:rsidR="00917595" w:rsidRPr="00917595">
        <w:rPr>
          <w:rFonts w:ascii="Times New Roman" w:eastAsia="Calibri" w:hAnsi="Times New Roman"/>
          <w:bCs/>
          <w:sz w:val="24"/>
          <w:szCs w:val="24"/>
        </w:rPr>
        <w:t>Mukasekuru</w:t>
      </w:r>
      <w:proofErr w:type="spellEnd"/>
      <w:r w:rsidR="00917595" w:rsidRPr="00917595">
        <w:rPr>
          <w:rFonts w:ascii="Times New Roman" w:eastAsia="Calibri" w:hAnsi="Times New Roman"/>
          <w:bCs/>
          <w:sz w:val="24"/>
          <w:szCs w:val="24"/>
        </w:rPr>
        <w:t xml:space="preserve"> Deborah. During her remarks, she welcomed participants and introduced ANSP+, highlighting its mission to improve the quality of life for people living with HIV/AIDS and to combat the spread of HIV and other high-burden diseases. She emphasized the importance of open discussion and engagement on key health issues, setting a positive tone for the training sessions.</w:t>
      </w:r>
    </w:p>
    <w:p w14:paraId="51E84C63" w14:textId="32A24423" w:rsidR="009B02AB" w:rsidRDefault="009B02AB" w:rsidP="00224552">
      <w:pPr>
        <w:jc w:val="both"/>
        <w:rPr>
          <w:rFonts w:ascii="Times New Roman" w:eastAsia="Calibri" w:hAnsi="Times New Roman"/>
          <w:bCs/>
          <w:sz w:val="24"/>
          <w:szCs w:val="24"/>
        </w:rPr>
      </w:pPr>
      <w:r>
        <w:rPr>
          <w:noProof/>
        </w:rPr>
        <w:drawing>
          <wp:inline distT="0" distB="0" distL="0" distR="0" wp14:anchorId="308D7F88" wp14:editId="2B6CE78B">
            <wp:extent cx="2905125" cy="1935819"/>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5993" cy="1956388"/>
                    </a:xfrm>
                    <a:prstGeom prst="rect">
                      <a:avLst/>
                    </a:prstGeom>
                    <a:noFill/>
                    <a:ln>
                      <a:noFill/>
                    </a:ln>
                  </pic:spPr>
                </pic:pic>
              </a:graphicData>
            </a:graphic>
          </wp:inline>
        </w:drawing>
      </w:r>
      <w:r>
        <w:rPr>
          <w:noProof/>
        </w:rPr>
        <w:drawing>
          <wp:inline distT="0" distB="0" distL="0" distR="0" wp14:anchorId="3F624418" wp14:editId="2E70F61B">
            <wp:extent cx="2905125" cy="1935818"/>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20605" cy="1946133"/>
                    </a:xfrm>
                    <a:prstGeom prst="rect">
                      <a:avLst/>
                    </a:prstGeom>
                    <a:noFill/>
                    <a:ln>
                      <a:noFill/>
                    </a:ln>
                  </pic:spPr>
                </pic:pic>
              </a:graphicData>
            </a:graphic>
          </wp:inline>
        </w:drawing>
      </w:r>
    </w:p>
    <w:p w14:paraId="161CB81A" w14:textId="70FE6DF3" w:rsidR="009B02AB" w:rsidRPr="009B02AB" w:rsidRDefault="009B02AB" w:rsidP="00224552">
      <w:pPr>
        <w:jc w:val="both"/>
        <w:rPr>
          <w:rFonts w:ascii="Times New Roman" w:eastAsia="Calibri" w:hAnsi="Times New Roman"/>
          <w:bCs/>
          <w:color w:val="4472C4" w:themeColor="accent1"/>
          <w:sz w:val="24"/>
          <w:szCs w:val="24"/>
        </w:rPr>
      </w:pPr>
      <w:r w:rsidRPr="009B02AB">
        <w:rPr>
          <w:rFonts w:ascii="Times New Roman" w:eastAsia="Calibri" w:hAnsi="Times New Roman"/>
          <w:bCs/>
          <w:color w:val="4472C4" w:themeColor="accent1"/>
          <w:sz w:val="24"/>
          <w:szCs w:val="24"/>
        </w:rPr>
        <w:t>Photos: Coordinator giving her remarks</w:t>
      </w:r>
    </w:p>
    <w:p w14:paraId="171CA9D9" w14:textId="267C9ED2" w:rsidR="00035909" w:rsidRPr="00035909" w:rsidRDefault="00035909" w:rsidP="00224552">
      <w:pPr>
        <w:pStyle w:val="ListParagraph"/>
        <w:numPr>
          <w:ilvl w:val="0"/>
          <w:numId w:val="14"/>
        </w:numPr>
        <w:spacing w:after="100" w:afterAutospacing="1" w:line="240" w:lineRule="auto"/>
        <w:jc w:val="both"/>
        <w:outlineLvl w:val="3"/>
        <w:rPr>
          <w:rFonts w:ascii="Times New Roman" w:hAnsi="Times New Roman"/>
          <w:b/>
          <w:bCs/>
          <w:kern w:val="0"/>
          <w:sz w:val="24"/>
          <w:szCs w:val="24"/>
        </w:rPr>
      </w:pPr>
      <w:r w:rsidRPr="00035909">
        <w:rPr>
          <w:rFonts w:ascii="Times New Roman" w:hAnsi="Times New Roman"/>
          <w:b/>
          <w:bCs/>
          <w:kern w:val="0"/>
          <w:sz w:val="24"/>
          <w:szCs w:val="24"/>
        </w:rPr>
        <w:t>Day 1 Activities</w:t>
      </w:r>
    </w:p>
    <w:p w14:paraId="16946BF1" w14:textId="77777777" w:rsidR="00035909" w:rsidRPr="00035909" w:rsidRDefault="00035909" w:rsidP="00224552">
      <w:pPr>
        <w:spacing w:after="100" w:afterAutospacing="1" w:line="240" w:lineRule="auto"/>
        <w:jc w:val="both"/>
        <w:rPr>
          <w:rFonts w:ascii="Times New Roman" w:hAnsi="Times New Roman"/>
          <w:kern w:val="0"/>
          <w:sz w:val="24"/>
          <w:szCs w:val="24"/>
        </w:rPr>
      </w:pPr>
      <w:r w:rsidRPr="00035909">
        <w:rPr>
          <w:rFonts w:ascii="Times New Roman" w:hAnsi="Times New Roman"/>
          <w:kern w:val="0"/>
          <w:sz w:val="24"/>
          <w:szCs w:val="24"/>
        </w:rPr>
        <w:t>The first day of the workshop focused on providing participants with foundational knowledge of COVID-19, HIV, and related health challenges.</w:t>
      </w:r>
    </w:p>
    <w:p w14:paraId="56FDC24F" w14:textId="77777777" w:rsidR="00035909" w:rsidRPr="00035909" w:rsidRDefault="00035909" w:rsidP="00224552">
      <w:pPr>
        <w:spacing w:after="100" w:afterAutospacing="1" w:line="240" w:lineRule="auto"/>
        <w:jc w:val="both"/>
        <w:rPr>
          <w:rFonts w:ascii="Times New Roman" w:hAnsi="Times New Roman"/>
          <w:kern w:val="0"/>
          <w:sz w:val="24"/>
          <w:szCs w:val="24"/>
        </w:rPr>
      </w:pPr>
      <w:r w:rsidRPr="00035909">
        <w:rPr>
          <w:rFonts w:ascii="Times New Roman" w:hAnsi="Times New Roman"/>
          <w:b/>
          <w:bCs/>
          <w:kern w:val="0"/>
          <w:sz w:val="24"/>
          <w:szCs w:val="24"/>
        </w:rPr>
        <w:t>Key Topics Covered:</w:t>
      </w:r>
    </w:p>
    <w:p w14:paraId="60142EA8" w14:textId="77777777" w:rsidR="00035909" w:rsidRPr="00035909" w:rsidRDefault="00035909" w:rsidP="00224552">
      <w:pPr>
        <w:numPr>
          <w:ilvl w:val="0"/>
          <w:numId w:val="15"/>
        </w:numPr>
        <w:spacing w:after="100" w:afterAutospacing="1" w:line="240" w:lineRule="auto"/>
        <w:jc w:val="both"/>
        <w:rPr>
          <w:rFonts w:ascii="Times New Roman" w:hAnsi="Times New Roman"/>
          <w:kern w:val="0"/>
          <w:sz w:val="24"/>
          <w:szCs w:val="24"/>
        </w:rPr>
      </w:pPr>
      <w:r w:rsidRPr="00035909">
        <w:rPr>
          <w:rFonts w:ascii="Times New Roman" w:hAnsi="Times New Roman"/>
          <w:b/>
          <w:bCs/>
          <w:kern w:val="0"/>
          <w:sz w:val="24"/>
          <w:szCs w:val="24"/>
        </w:rPr>
        <w:t>COVID-19:</w:t>
      </w:r>
      <w:r w:rsidRPr="00035909">
        <w:rPr>
          <w:rFonts w:ascii="Times New Roman" w:hAnsi="Times New Roman"/>
          <w:kern w:val="0"/>
          <w:sz w:val="24"/>
          <w:szCs w:val="24"/>
        </w:rPr>
        <w:t xml:space="preserve"> COVID-19 spreads primarily through respiratory droplets and contact with contaminated surfaces. Symptoms include fever, cough, shortness of breath, and loss of taste or smell. Prevention includes wearing masks, maintaining social distancing, and vaccination.</w:t>
      </w:r>
    </w:p>
    <w:p w14:paraId="014EDAB2" w14:textId="77777777" w:rsidR="00035909" w:rsidRPr="00035909" w:rsidRDefault="00035909" w:rsidP="00224552">
      <w:pPr>
        <w:numPr>
          <w:ilvl w:val="0"/>
          <w:numId w:val="15"/>
        </w:numPr>
        <w:spacing w:after="100" w:afterAutospacing="1" w:line="240" w:lineRule="auto"/>
        <w:jc w:val="both"/>
        <w:rPr>
          <w:rFonts w:ascii="Times New Roman" w:hAnsi="Times New Roman"/>
          <w:kern w:val="0"/>
          <w:sz w:val="24"/>
          <w:szCs w:val="24"/>
        </w:rPr>
      </w:pPr>
      <w:r w:rsidRPr="00035909">
        <w:rPr>
          <w:rFonts w:ascii="Times New Roman" w:hAnsi="Times New Roman"/>
          <w:b/>
          <w:bCs/>
          <w:kern w:val="0"/>
          <w:sz w:val="24"/>
          <w:szCs w:val="24"/>
        </w:rPr>
        <w:t>HIV:</w:t>
      </w:r>
      <w:r w:rsidRPr="00035909">
        <w:rPr>
          <w:rFonts w:ascii="Times New Roman" w:hAnsi="Times New Roman"/>
          <w:kern w:val="0"/>
          <w:sz w:val="24"/>
          <w:szCs w:val="24"/>
        </w:rPr>
        <w:t xml:space="preserve"> HIV is transmitted through body fluids like blood, semen, and vaginal fluids. Symptoms range from flu-like conditions to severe immune suppression if untreated. Prevention includes condom use, </w:t>
      </w:r>
      <w:proofErr w:type="spellStart"/>
      <w:r w:rsidRPr="00035909">
        <w:rPr>
          <w:rFonts w:ascii="Times New Roman" w:hAnsi="Times New Roman"/>
          <w:kern w:val="0"/>
          <w:sz w:val="24"/>
          <w:szCs w:val="24"/>
        </w:rPr>
        <w:t>PrEP</w:t>
      </w:r>
      <w:proofErr w:type="spellEnd"/>
      <w:r w:rsidRPr="00035909">
        <w:rPr>
          <w:rFonts w:ascii="Times New Roman" w:hAnsi="Times New Roman"/>
          <w:kern w:val="0"/>
          <w:sz w:val="24"/>
          <w:szCs w:val="24"/>
        </w:rPr>
        <w:t>, and antiretroviral therapy (ART) for those infected.</w:t>
      </w:r>
    </w:p>
    <w:p w14:paraId="49289536" w14:textId="75C66F03" w:rsidR="00035909" w:rsidRDefault="00035909" w:rsidP="00224552">
      <w:pPr>
        <w:numPr>
          <w:ilvl w:val="0"/>
          <w:numId w:val="15"/>
        </w:numPr>
        <w:spacing w:after="100" w:afterAutospacing="1" w:line="240" w:lineRule="auto"/>
        <w:jc w:val="both"/>
        <w:rPr>
          <w:rFonts w:ascii="Times New Roman" w:hAnsi="Times New Roman"/>
          <w:kern w:val="0"/>
          <w:sz w:val="24"/>
          <w:szCs w:val="24"/>
        </w:rPr>
      </w:pPr>
      <w:r w:rsidRPr="00035909">
        <w:rPr>
          <w:rFonts w:ascii="Times New Roman" w:hAnsi="Times New Roman"/>
          <w:b/>
          <w:bCs/>
          <w:kern w:val="0"/>
          <w:sz w:val="24"/>
          <w:szCs w:val="24"/>
        </w:rPr>
        <w:t>STIs:</w:t>
      </w:r>
      <w:r w:rsidRPr="00035909">
        <w:rPr>
          <w:rFonts w:ascii="Times New Roman" w:hAnsi="Times New Roman"/>
          <w:kern w:val="0"/>
          <w:sz w:val="24"/>
          <w:szCs w:val="24"/>
        </w:rPr>
        <w:t xml:space="preserve"> Sexually transmitted infections such as syphilis, gonorrhea, and chlamydia present symptoms like genital sores, pain, and discharge. Prevention includes safe sex practices and early treatment with antibiotics.</w:t>
      </w:r>
    </w:p>
    <w:p w14:paraId="589DB296" w14:textId="77777777" w:rsidR="009B02AB" w:rsidRPr="00035909" w:rsidRDefault="009B02AB" w:rsidP="009B02AB">
      <w:pPr>
        <w:spacing w:after="100" w:afterAutospacing="1" w:line="240" w:lineRule="auto"/>
        <w:jc w:val="both"/>
        <w:rPr>
          <w:rFonts w:ascii="Times New Roman" w:hAnsi="Times New Roman"/>
          <w:kern w:val="0"/>
          <w:sz w:val="24"/>
          <w:szCs w:val="24"/>
        </w:rPr>
      </w:pPr>
    </w:p>
    <w:p w14:paraId="34F11B73" w14:textId="77777777" w:rsidR="00035909" w:rsidRPr="00035909" w:rsidRDefault="00035909" w:rsidP="00224552">
      <w:pPr>
        <w:spacing w:after="100" w:afterAutospacing="1" w:line="240" w:lineRule="auto"/>
        <w:jc w:val="both"/>
        <w:rPr>
          <w:rFonts w:ascii="Times New Roman" w:hAnsi="Times New Roman"/>
          <w:kern w:val="0"/>
          <w:sz w:val="24"/>
          <w:szCs w:val="24"/>
        </w:rPr>
      </w:pPr>
      <w:r w:rsidRPr="00035909">
        <w:rPr>
          <w:rFonts w:ascii="Times New Roman" w:hAnsi="Times New Roman"/>
          <w:kern w:val="0"/>
          <w:sz w:val="24"/>
          <w:szCs w:val="24"/>
        </w:rPr>
        <w:lastRenderedPageBreak/>
        <w:t>Participants engaged in Q&amp;A sessions and group discussions to deepen their understanding of these diseases and prevention strategies.</w:t>
      </w:r>
    </w:p>
    <w:p w14:paraId="20B6E01F" w14:textId="77777777" w:rsidR="00035909" w:rsidRPr="00035909" w:rsidRDefault="00035909" w:rsidP="00224552">
      <w:pPr>
        <w:spacing w:after="100" w:afterAutospacing="1" w:line="240" w:lineRule="auto"/>
        <w:jc w:val="both"/>
        <w:rPr>
          <w:rFonts w:ascii="Times New Roman" w:hAnsi="Times New Roman"/>
          <w:kern w:val="0"/>
          <w:sz w:val="24"/>
          <w:szCs w:val="24"/>
        </w:rPr>
      </w:pPr>
      <w:r w:rsidRPr="00035909">
        <w:rPr>
          <w:rFonts w:ascii="Times New Roman" w:hAnsi="Times New Roman"/>
          <w:b/>
          <w:bCs/>
          <w:kern w:val="0"/>
          <w:sz w:val="24"/>
          <w:szCs w:val="24"/>
        </w:rPr>
        <w:t>Key Outcomes of Day 1:</w:t>
      </w:r>
    </w:p>
    <w:p w14:paraId="22C0DAD5" w14:textId="77777777" w:rsidR="00035909" w:rsidRPr="00035909" w:rsidRDefault="00035909" w:rsidP="00224552">
      <w:pPr>
        <w:numPr>
          <w:ilvl w:val="0"/>
          <w:numId w:val="16"/>
        </w:numPr>
        <w:spacing w:after="100" w:afterAutospacing="1" w:line="240" w:lineRule="auto"/>
        <w:jc w:val="both"/>
        <w:rPr>
          <w:rFonts w:ascii="Times New Roman" w:hAnsi="Times New Roman"/>
          <w:kern w:val="0"/>
          <w:sz w:val="24"/>
          <w:szCs w:val="24"/>
        </w:rPr>
      </w:pPr>
      <w:r w:rsidRPr="00035909">
        <w:rPr>
          <w:rFonts w:ascii="Times New Roman" w:hAnsi="Times New Roman"/>
          <w:kern w:val="0"/>
          <w:sz w:val="24"/>
          <w:szCs w:val="24"/>
        </w:rPr>
        <w:t>Enhanced understanding of COVID-19, HIV, and STIs.</w:t>
      </w:r>
    </w:p>
    <w:p w14:paraId="5B97E17D" w14:textId="77777777" w:rsidR="00035909" w:rsidRPr="00035909" w:rsidRDefault="00035909" w:rsidP="00224552">
      <w:pPr>
        <w:numPr>
          <w:ilvl w:val="0"/>
          <w:numId w:val="16"/>
        </w:numPr>
        <w:spacing w:after="100" w:afterAutospacing="1" w:line="240" w:lineRule="auto"/>
        <w:jc w:val="both"/>
        <w:rPr>
          <w:rFonts w:ascii="Times New Roman" w:hAnsi="Times New Roman"/>
          <w:kern w:val="0"/>
          <w:sz w:val="24"/>
          <w:szCs w:val="24"/>
        </w:rPr>
      </w:pPr>
      <w:r w:rsidRPr="00035909">
        <w:rPr>
          <w:rFonts w:ascii="Times New Roman" w:hAnsi="Times New Roman"/>
          <w:kern w:val="0"/>
          <w:sz w:val="24"/>
          <w:szCs w:val="24"/>
        </w:rPr>
        <w:t>Increased awareness of preventive measures and the importance of community mobilization.</w:t>
      </w:r>
    </w:p>
    <w:p w14:paraId="6CB25685" w14:textId="2CD55CC2" w:rsidR="00035909" w:rsidRDefault="00035909" w:rsidP="00224552">
      <w:pPr>
        <w:numPr>
          <w:ilvl w:val="0"/>
          <w:numId w:val="16"/>
        </w:numPr>
        <w:spacing w:after="100" w:afterAutospacing="1" w:line="240" w:lineRule="auto"/>
        <w:jc w:val="both"/>
        <w:rPr>
          <w:rFonts w:ascii="Times New Roman" w:hAnsi="Times New Roman"/>
          <w:kern w:val="0"/>
          <w:sz w:val="24"/>
          <w:szCs w:val="24"/>
        </w:rPr>
      </w:pPr>
      <w:r w:rsidRPr="00035909">
        <w:rPr>
          <w:rFonts w:ascii="Times New Roman" w:hAnsi="Times New Roman"/>
          <w:kern w:val="0"/>
          <w:sz w:val="24"/>
          <w:szCs w:val="24"/>
        </w:rPr>
        <w:t>Active engagement through open discussions and interactive group work.</w:t>
      </w:r>
    </w:p>
    <w:p w14:paraId="10544822" w14:textId="77777777" w:rsidR="009B02AB" w:rsidRPr="00035909" w:rsidRDefault="009B02AB" w:rsidP="009B02AB">
      <w:pPr>
        <w:spacing w:after="100" w:afterAutospacing="1" w:line="240" w:lineRule="auto"/>
        <w:jc w:val="both"/>
        <w:rPr>
          <w:rFonts w:ascii="Times New Roman" w:hAnsi="Times New Roman"/>
          <w:kern w:val="0"/>
          <w:sz w:val="24"/>
          <w:szCs w:val="24"/>
        </w:rPr>
      </w:pPr>
    </w:p>
    <w:p w14:paraId="10AE0B8E" w14:textId="1A44023B" w:rsidR="00035909" w:rsidRDefault="009B02AB" w:rsidP="00224552">
      <w:pPr>
        <w:spacing w:before="0" w:beforeAutospacing="0" w:after="0" w:line="240" w:lineRule="auto"/>
        <w:jc w:val="both"/>
        <w:rPr>
          <w:rFonts w:ascii="Times New Roman" w:hAnsi="Times New Roman"/>
          <w:kern w:val="0"/>
          <w:sz w:val="24"/>
          <w:szCs w:val="24"/>
        </w:rPr>
      </w:pPr>
      <w:r>
        <w:rPr>
          <w:noProof/>
        </w:rPr>
        <w:drawing>
          <wp:inline distT="0" distB="0" distL="0" distR="0" wp14:anchorId="52845358" wp14:editId="3BB7F70B">
            <wp:extent cx="2724150" cy="171323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50374" cy="1729722"/>
                    </a:xfrm>
                    <a:prstGeom prst="rect">
                      <a:avLst/>
                    </a:prstGeom>
                    <a:noFill/>
                    <a:ln>
                      <a:noFill/>
                    </a:ln>
                  </pic:spPr>
                </pic:pic>
              </a:graphicData>
            </a:graphic>
          </wp:inline>
        </w:drawing>
      </w:r>
      <w:r>
        <w:rPr>
          <w:noProof/>
        </w:rPr>
        <w:drawing>
          <wp:inline distT="0" distB="0" distL="0" distR="0" wp14:anchorId="397E3FF2" wp14:editId="3113758E">
            <wp:extent cx="2733675" cy="1687830"/>
            <wp:effectExtent l="0" t="0" r="952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7545" cy="1708742"/>
                    </a:xfrm>
                    <a:prstGeom prst="rect">
                      <a:avLst/>
                    </a:prstGeom>
                    <a:noFill/>
                    <a:ln>
                      <a:noFill/>
                    </a:ln>
                  </pic:spPr>
                </pic:pic>
              </a:graphicData>
            </a:graphic>
          </wp:inline>
        </w:drawing>
      </w:r>
      <w:r>
        <w:rPr>
          <w:noProof/>
        </w:rPr>
        <w:drawing>
          <wp:inline distT="0" distB="0" distL="0" distR="0" wp14:anchorId="3B67ECBF" wp14:editId="6C92DECC">
            <wp:extent cx="2695575" cy="179618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14097" cy="1808529"/>
                    </a:xfrm>
                    <a:prstGeom prst="rect">
                      <a:avLst/>
                    </a:prstGeom>
                    <a:noFill/>
                    <a:ln>
                      <a:noFill/>
                    </a:ln>
                  </pic:spPr>
                </pic:pic>
              </a:graphicData>
            </a:graphic>
          </wp:inline>
        </w:drawing>
      </w:r>
      <w:r>
        <w:rPr>
          <w:noProof/>
        </w:rPr>
        <w:drawing>
          <wp:inline distT="0" distB="0" distL="0" distR="0" wp14:anchorId="1CF24051" wp14:editId="4DB9A59A">
            <wp:extent cx="2781300" cy="179999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11583" cy="1819592"/>
                    </a:xfrm>
                    <a:prstGeom prst="rect">
                      <a:avLst/>
                    </a:prstGeom>
                    <a:noFill/>
                    <a:ln>
                      <a:noFill/>
                    </a:ln>
                  </pic:spPr>
                </pic:pic>
              </a:graphicData>
            </a:graphic>
          </wp:inline>
        </w:drawing>
      </w:r>
    </w:p>
    <w:p w14:paraId="3E164F40" w14:textId="71B2C6FF" w:rsidR="009B02AB" w:rsidRPr="009B02AB" w:rsidRDefault="009B02AB" w:rsidP="00224552">
      <w:pPr>
        <w:spacing w:before="0" w:beforeAutospacing="0" w:after="0" w:line="240" w:lineRule="auto"/>
        <w:jc w:val="both"/>
        <w:rPr>
          <w:rFonts w:ascii="Times New Roman" w:hAnsi="Times New Roman"/>
          <w:color w:val="4472C4" w:themeColor="accent1"/>
          <w:kern w:val="0"/>
          <w:sz w:val="24"/>
          <w:szCs w:val="24"/>
        </w:rPr>
      </w:pPr>
      <w:r w:rsidRPr="009B02AB">
        <w:rPr>
          <w:rFonts w:ascii="Times New Roman" w:hAnsi="Times New Roman"/>
          <w:color w:val="4472C4" w:themeColor="accent1"/>
          <w:kern w:val="0"/>
          <w:sz w:val="24"/>
          <w:szCs w:val="24"/>
        </w:rPr>
        <w:t>PHOTOS: Interaction between training/workshop facilitator and beneficiaries</w:t>
      </w:r>
    </w:p>
    <w:p w14:paraId="7FFDF4F7" w14:textId="63F257DD" w:rsidR="00035909" w:rsidRDefault="00035909" w:rsidP="00224552">
      <w:pPr>
        <w:pStyle w:val="ListParagraph"/>
        <w:numPr>
          <w:ilvl w:val="0"/>
          <w:numId w:val="14"/>
        </w:numPr>
        <w:spacing w:after="100" w:afterAutospacing="1" w:line="240" w:lineRule="auto"/>
        <w:jc w:val="both"/>
        <w:outlineLvl w:val="3"/>
        <w:rPr>
          <w:rFonts w:ascii="Times New Roman" w:hAnsi="Times New Roman"/>
          <w:b/>
          <w:bCs/>
          <w:kern w:val="0"/>
          <w:sz w:val="24"/>
          <w:szCs w:val="24"/>
        </w:rPr>
      </w:pPr>
      <w:r w:rsidRPr="00035909">
        <w:rPr>
          <w:rFonts w:ascii="Times New Roman" w:hAnsi="Times New Roman"/>
          <w:b/>
          <w:bCs/>
          <w:kern w:val="0"/>
          <w:sz w:val="24"/>
          <w:szCs w:val="24"/>
        </w:rPr>
        <w:t>Day 2 Activities</w:t>
      </w:r>
    </w:p>
    <w:p w14:paraId="63219452" w14:textId="77777777" w:rsidR="009B02AB" w:rsidRPr="00035909" w:rsidRDefault="009B02AB" w:rsidP="009B02AB">
      <w:pPr>
        <w:pStyle w:val="ListParagraph"/>
        <w:spacing w:after="100" w:afterAutospacing="1" w:line="240" w:lineRule="auto"/>
        <w:ind w:left="1440"/>
        <w:jc w:val="both"/>
        <w:outlineLvl w:val="3"/>
        <w:rPr>
          <w:rFonts w:ascii="Times New Roman" w:hAnsi="Times New Roman"/>
          <w:b/>
          <w:bCs/>
          <w:kern w:val="0"/>
          <w:sz w:val="24"/>
          <w:szCs w:val="24"/>
        </w:rPr>
      </w:pPr>
    </w:p>
    <w:p w14:paraId="6D179305" w14:textId="77777777" w:rsidR="00035909" w:rsidRPr="00035909" w:rsidRDefault="00035909" w:rsidP="00224552">
      <w:pPr>
        <w:spacing w:after="100" w:afterAutospacing="1" w:line="240" w:lineRule="auto"/>
        <w:jc w:val="both"/>
        <w:rPr>
          <w:rFonts w:ascii="Times New Roman" w:hAnsi="Times New Roman"/>
          <w:kern w:val="0"/>
          <w:sz w:val="24"/>
          <w:szCs w:val="24"/>
        </w:rPr>
      </w:pPr>
      <w:r w:rsidRPr="00035909">
        <w:rPr>
          <w:rFonts w:ascii="Times New Roman" w:hAnsi="Times New Roman"/>
          <w:kern w:val="0"/>
          <w:sz w:val="24"/>
          <w:szCs w:val="24"/>
        </w:rPr>
        <w:t>The second day of the workshop focused on TB, hepatitis, mental health, and other key health challenges.</w:t>
      </w:r>
    </w:p>
    <w:p w14:paraId="3C700FDE" w14:textId="77777777" w:rsidR="00035909" w:rsidRPr="00035909" w:rsidRDefault="00035909" w:rsidP="00224552">
      <w:pPr>
        <w:spacing w:after="100" w:afterAutospacing="1" w:line="240" w:lineRule="auto"/>
        <w:jc w:val="both"/>
        <w:rPr>
          <w:rFonts w:ascii="Times New Roman" w:hAnsi="Times New Roman"/>
          <w:kern w:val="0"/>
          <w:sz w:val="24"/>
          <w:szCs w:val="24"/>
        </w:rPr>
      </w:pPr>
      <w:r w:rsidRPr="00035909">
        <w:rPr>
          <w:rFonts w:ascii="Times New Roman" w:hAnsi="Times New Roman"/>
          <w:b/>
          <w:bCs/>
          <w:kern w:val="0"/>
          <w:sz w:val="24"/>
          <w:szCs w:val="24"/>
        </w:rPr>
        <w:t>Key Topics Covered:</w:t>
      </w:r>
    </w:p>
    <w:p w14:paraId="321D849A" w14:textId="77777777" w:rsidR="00035909" w:rsidRPr="00035909" w:rsidRDefault="00035909" w:rsidP="00224552">
      <w:pPr>
        <w:numPr>
          <w:ilvl w:val="0"/>
          <w:numId w:val="17"/>
        </w:numPr>
        <w:spacing w:after="100" w:afterAutospacing="1" w:line="240" w:lineRule="auto"/>
        <w:jc w:val="both"/>
        <w:rPr>
          <w:rFonts w:ascii="Times New Roman" w:hAnsi="Times New Roman"/>
          <w:kern w:val="0"/>
          <w:sz w:val="24"/>
          <w:szCs w:val="24"/>
        </w:rPr>
      </w:pPr>
      <w:r w:rsidRPr="00035909">
        <w:rPr>
          <w:rFonts w:ascii="Times New Roman" w:hAnsi="Times New Roman"/>
          <w:b/>
          <w:bCs/>
          <w:kern w:val="0"/>
          <w:sz w:val="24"/>
          <w:szCs w:val="24"/>
        </w:rPr>
        <w:t>Tuberculosis (TB):</w:t>
      </w:r>
      <w:r w:rsidRPr="00035909">
        <w:rPr>
          <w:rFonts w:ascii="Times New Roman" w:hAnsi="Times New Roman"/>
          <w:kern w:val="0"/>
          <w:sz w:val="24"/>
          <w:szCs w:val="24"/>
        </w:rPr>
        <w:t xml:space="preserve"> TB spreads through airborne droplets when infected individuals cough or sneeze. Symptoms include persistent cough, fever, and weight loss. Prevention involves early diagnosis, treatment adherence, and vaccination.</w:t>
      </w:r>
    </w:p>
    <w:p w14:paraId="3174D054" w14:textId="77777777" w:rsidR="00035909" w:rsidRPr="00035909" w:rsidRDefault="00035909" w:rsidP="00224552">
      <w:pPr>
        <w:numPr>
          <w:ilvl w:val="0"/>
          <w:numId w:val="17"/>
        </w:numPr>
        <w:spacing w:after="100" w:afterAutospacing="1" w:line="240" w:lineRule="auto"/>
        <w:jc w:val="both"/>
        <w:rPr>
          <w:rFonts w:ascii="Times New Roman" w:hAnsi="Times New Roman"/>
          <w:kern w:val="0"/>
          <w:sz w:val="24"/>
          <w:szCs w:val="24"/>
        </w:rPr>
      </w:pPr>
      <w:r w:rsidRPr="00035909">
        <w:rPr>
          <w:rFonts w:ascii="Times New Roman" w:hAnsi="Times New Roman"/>
          <w:b/>
          <w:bCs/>
          <w:kern w:val="0"/>
          <w:sz w:val="24"/>
          <w:szCs w:val="24"/>
        </w:rPr>
        <w:t>Hepatitis and HCV:</w:t>
      </w:r>
      <w:r w:rsidRPr="00035909">
        <w:rPr>
          <w:rFonts w:ascii="Times New Roman" w:hAnsi="Times New Roman"/>
          <w:kern w:val="0"/>
          <w:sz w:val="24"/>
          <w:szCs w:val="24"/>
        </w:rPr>
        <w:t xml:space="preserve"> Hepatitis, including types B and C, is transmitted through contact with infected blood and body fluids. Symptoms include jaundice, fatigue, and abdominal pain. Prevention includes vaccination for hepatitis B and avoiding sharing needles.</w:t>
      </w:r>
    </w:p>
    <w:p w14:paraId="6968EBD2" w14:textId="77777777" w:rsidR="00035909" w:rsidRPr="00035909" w:rsidRDefault="00035909" w:rsidP="00224552">
      <w:pPr>
        <w:numPr>
          <w:ilvl w:val="0"/>
          <w:numId w:val="17"/>
        </w:numPr>
        <w:spacing w:after="100" w:afterAutospacing="1" w:line="240" w:lineRule="auto"/>
        <w:jc w:val="both"/>
        <w:rPr>
          <w:rFonts w:ascii="Times New Roman" w:hAnsi="Times New Roman"/>
          <w:kern w:val="0"/>
          <w:sz w:val="24"/>
          <w:szCs w:val="24"/>
        </w:rPr>
      </w:pPr>
      <w:r w:rsidRPr="00035909">
        <w:rPr>
          <w:rFonts w:ascii="Times New Roman" w:hAnsi="Times New Roman"/>
          <w:b/>
          <w:bCs/>
          <w:kern w:val="0"/>
          <w:sz w:val="24"/>
          <w:szCs w:val="24"/>
        </w:rPr>
        <w:lastRenderedPageBreak/>
        <w:t>Mental Health:</w:t>
      </w:r>
      <w:r w:rsidRPr="00035909">
        <w:rPr>
          <w:rFonts w:ascii="Times New Roman" w:hAnsi="Times New Roman"/>
          <w:kern w:val="0"/>
          <w:sz w:val="24"/>
          <w:szCs w:val="24"/>
        </w:rPr>
        <w:t xml:space="preserve"> Common challenges include anxiety and depression caused by stigma and discrimination. Treatment involves counseling and therapy, with a focus on reducing stigma in healthcare settings.</w:t>
      </w:r>
    </w:p>
    <w:p w14:paraId="792BD82A" w14:textId="77777777" w:rsidR="00035909" w:rsidRPr="00035909" w:rsidRDefault="00035909" w:rsidP="00224552">
      <w:pPr>
        <w:spacing w:after="100" w:afterAutospacing="1" w:line="240" w:lineRule="auto"/>
        <w:jc w:val="both"/>
        <w:rPr>
          <w:rFonts w:ascii="Times New Roman" w:hAnsi="Times New Roman"/>
          <w:kern w:val="0"/>
          <w:sz w:val="24"/>
          <w:szCs w:val="24"/>
        </w:rPr>
      </w:pPr>
      <w:r w:rsidRPr="00035909">
        <w:rPr>
          <w:rFonts w:ascii="Times New Roman" w:hAnsi="Times New Roman"/>
          <w:kern w:val="0"/>
          <w:sz w:val="24"/>
          <w:szCs w:val="24"/>
        </w:rPr>
        <w:t>Group discussions and presentations allowed participants to analyze these issues and propose community mobilization strategies for addressing them effectively.</w:t>
      </w:r>
    </w:p>
    <w:p w14:paraId="2210AD49" w14:textId="77777777" w:rsidR="00035909" w:rsidRPr="00035909" w:rsidRDefault="00035909" w:rsidP="00224552">
      <w:pPr>
        <w:spacing w:after="100" w:afterAutospacing="1" w:line="240" w:lineRule="auto"/>
        <w:jc w:val="both"/>
        <w:rPr>
          <w:rFonts w:ascii="Times New Roman" w:hAnsi="Times New Roman"/>
          <w:kern w:val="0"/>
          <w:sz w:val="24"/>
          <w:szCs w:val="24"/>
        </w:rPr>
      </w:pPr>
      <w:r w:rsidRPr="00035909">
        <w:rPr>
          <w:rFonts w:ascii="Times New Roman" w:hAnsi="Times New Roman"/>
          <w:b/>
          <w:bCs/>
          <w:kern w:val="0"/>
          <w:sz w:val="24"/>
          <w:szCs w:val="24"/>
        </w:rPr>
        <w:t>Key Outcomes of Day 2:</w:t>
      </w:r>
    </w:p>
    <w:p w14:paraId="74D47DE4" w14:textId="77777777" w:rsidR="00035909" w:rsidRPr="00035909" w:rsidRDefault="00035909" w:rsidP="00224552">
      <w:pPr>
        <w:numPr>
          <w:ilvl w:val="0"/>
          <w:numId w:val="18"/>
        </w:numPr>
        <w:spacing w:after="100" w:afterAutospacing="1" w:line="240" w:lineRule="auto"/>
        <w:jc w:val="both"/>
        <w:rPr>
          <w:rFonts w:ascii="Times New Roman" w:hAnsi="Times New Roman"/>
          <w:kern w:val="0"/>
          <w:sz w:val="24"/>
          <w:szCs w:val="24"/>
        </w:rPr>
      </w:pPr>
      <w:r w:rsidRPr="00035909">
        <w:rPr>
          <w:rFonts w:ascii="Times New Roman" w:hAnsi="Times New Roman"/>
          <w:kern w:val="0"/>
          <w:sz w:val="24"/>
          <w:szCs w:val="24"/>
        </w:rPr>
        <w:t>Strengthened understanding of TB, hepatitis, and mental health issues.</w:t>
      </w:r>
    </w:p>
    <w:p w14:paraId="16EE92C2" w14:textId="77777777" w:rsidR="00035909" w:rsidRPr="00035909" w:rsidRDefault="00035909" w:rsidP="00224552">
      <w:pPr>
        <w:numPr>
          <w:ilvl w:val="0"/>
          <w:numId w:val="18"/>
        </w:numPr>
        <w:spacing w:after="100" w:afterAutospacing="1" w:line="240" w:lineRule="auto"/>
        <w:jc w:val="both"/>
        <w:rPr>
          <w:rFonts w:ascii="Times New Roman" w:hAnsi="Times New Roman"/>
          <w:kern w:val="0"/>
          <w:sz w:val="24"/>
          <w:szCs w:val="24"/>
        </w:rPr>
      </w:pPr>
      <w:r w:rsidRPr="00035909">
        <w:rPr>
          <w:rFonts w:ascii="Times New Roman" w:hAnsi="Times New Roman"/>
          <w:kern w:val="0"/>
          <w:sz w:val="24"/>
          <w:szCs w:val="24"/>
        </w:rPr>
        <w:t>Practical knowledge of community mobilization strategies to tackle health challenges.</w:t>
      </w:r>
    </w:p>
    <w:p w14:paraId="7A25C954" w14:textId="1DD0FACC" w:rsidR="00917595" w:rsidRPr="00035909" w:rsidRDefault="00035909" w:rsidP="00224552">
      <w:pPr>
        <w:numPr>
          <w:ilvl w:val="0"/>
          <w:numId w:val="18"/>
        </w:numPr>
        <w:spacing w:after="100" w:afterAutospacing="1" w:line="240" w:lineRule="auto"/>
        <w:jc w:val="both"/>
        <w:rPr>
          <w:rFonts w:ascii="Times New Roman" w:hAnsi="Times New Roman"/>
          <w:kern w:val="0"/>
          <w:sz w:val="24"/>
          <w:szCs w:val="24"/>
        </w:rPr>
      </w:pPr>
      <w:r w:rsidRPr="00035909">
        <w:rPr>
          <w:rFonts w:ascii="Times New Roman" w:hAnsi="Times New Roman"/>
          <w:kern w:val="0"/>
          <w:sz w:val="24"/>
          <w:szCs w:val="24"/>
        </w:rPr>
        <w:t>Enhanced confidence in discussing and advocating for health issues within communities.</w:t>
      </w:r>
    </w:p>
    <w:p w14:paraId="16A98E3C" w14:textId="77777777" w:rsidR="00917595" w:rsidRPr="00917595" w:rsidRDefault="00917595" w:rsidP="00224552">
      <w:pPr>
        <w:rPr>
          <w:rFonts w:ascii="Times New Roman" w:eastAsia="Calibri" w:hAnsi="Times New Roman"/>
          <w:b/>
          <w:bCs/>
          <w:sz w:val="24"/>
          <w:szCs w:val="24"/>
        </w:rPr>
      </w:pPr>
      <w:r w:rsidRPr="00917595">
        <w:rPr>
          <w:rFonts w:ascii="Times New Roman" w:eastAsia="Calibri" w:hAnsi="Times New Roman"/>
          <w:b/>
          <w:bCs/>
          <w:sz w:val="24"/>
          <w:szCs w:val="24"/>
        </w:rPr>
        <w:t>4. Key Outcomes and Achievements</w:t>
      </w:r>
    </w:p>
    <w:p w14:paraId="01C24AE0" w14:textId="77777777" w:rsidR="00917595" w:rsidRPr="00917595" w:rsidRDefault="00917595" w:rsidP="00224552">
      <w:pPr>
        <w:jc w:val="both"/>
        <w:rPr>
          <w:rFonts w:ascii="Times New Roman" w:eastAsia="Calibri" w:hAnsi="Times New Roman"/>
          <w:bCs/>
          <w:sz w:val="24"/>
          <w:szCs w:val="24"/>
        </w:rPr>
      </w:pPr>
      <w:r w:rsidRPr="00917595">
        <w:rPr>
          <w:rFonts w:ascii="Times New Roman" w:eastAsia="Calibri" w:hAnsi="Times New Roman"/>
          <w:bCs/>
          <w:sz w:val="24"/>
          <w:szCs w:val="24"/>
        </w:rPr>
        <w:t>The following key outcomes were achieved during the two-day training workshop:</w:t>
      </w:r>
    </w:p>
    <w:p w14:paraId="15BF13E6" w14:textId="77777777" w:rsidR="00917595" w:rsidRPr="00917595" w:rsidRDefault="00917595" w:rsidP="00224552">
      <w:pPr>
        <w:numPr>
          <w:ilvl w:val="0"/>
          <w:numId w:val="7"/>
        </w:numPr>
        <w:jc w:val="both"/>
        <w:rPr>
          <w:rFonts w:ascii="Times New Roman" w:eastAsia="Calibri" w:hAnsi="Times New Roman"/>
          <w:bCs/>
          <w:sz w:val="24"/>
          <w:szCs w:val="24"/>
        </w:rPr>
      </w:pPr>
      <w:r w:rsidRPr="00917595">
        <w:rPr>
          <w:rFonts w:ascii="Times New Roman" w:eastAsia="Calibri" w:hAnsi="Times New Roman"/>
          <w:bCs/>
          <w:sz w:val="24"/>
          <w:szCs w:val="24"/>
        </w:rPr>
        <w:t>Increased Knowledge and Skills: Participants demonstrated improved knowledge on the causes, symptoms, and prevention of high-burden diseases, including HIV, STIs, TB, and mental health issues.</w:t>
      </w:r>
    </w:p>
    <w:p w14:paraId="5E6B0B96" w14:textId="77777777" w:rsidR="00917595" w:rsidRPr="00917595" w:rsidRDefault="00917595" w:rsidP="00224552">
      <w:pPr>
        <w:numPr>
          <w:ilvl w:val="0"/>
          <w:numId w:val="7"/>
        </w:numPr>
        <w:jc w:val="both"/>
        <w:rPr>
          <w:rFonts w:ascii="Times New Roman" w:eastAsia="Calibri" w:hAnsi="Times New Roman"/>
          <w:bCs/>
          <w:sz w:val="24"/>
          <w:szCs w:val="24"/>
        </w:rPr>
      </w:pPr>
      <w:r w:rsidRPr="00917595">
        <w:rPr>
          <w:rFonts w:ascii="Times New Roman" w:eastAsia="Calibri" w:hAnsi="Times New Roman"/>
          <w:bCs/>
          <w:sz w:val="24"/>
          <w:szCs w:val="24"/>
        </w:rPr>
        <w:t>Strengthened Community Engagement: Attendees were equipped with the knowledge and skills needed to mobilize their communities toward better health outcomes. They committed to applying these skills within their communities.</w:t>
      </w:r>
    </w:p>
    <w:p w14:paraId="4BA870B4" w14:textId="77777777" w:rsidR="00917595" w:rsidRPr="00917595" w:rsidRDefault="00917595" w:rsidP="00224552">
      <w:pPr>
        <w:numPr>
          <w:ilvl w:val="0"/>
          <w:numId w:val="7"/>
        </w:numPr>
        <w:jc w:val="both"/>
        <w:rPr>
          <w:rFonts w:ascii="Times New Roman" w:eastAsia="Calibri" w:hAnsi="Times New Roman"/>
          <w:bCs/>
          <w:sz w:val="24"/>
          <w:szCs w:val="24"/>
        </w:rPr>
      </w:pPr>
      <w:r w:rsidRPr="00917595">
        <w:rPr>
          <w:rFonts w:ascii="Times New Roman" w:eastAsia="Calibri" w:hAnsi="Times New Roman"/>
          <w:bCs/>
          <w:sz w:val="24"/>
          <w:szCs w:val="24"/>
        </w:rPr>
        <w:t>Commitment to Address Health Challenges: Participants pledged to engage in advocacy and raise awareness on health issues affecting their communities.</w:t>
      </w:r>
    </w:p>
    <w:p w14:paraId="17F882DC" w14:textId="3D6F4496" w:rsidR="00917595" w:rsidRDefault="00917595" w:rsidP="00224552">
      <w:pPr>
        <w:numPr>
          <w:ilvl w:val="0"/>
          <w:numId w:val="7"/>
        </w:numPr>
        <w:jc w:val="both"/>
        <w:rPr>
          <w:rFonts w:ascii="Times New Roman" w:eastAsia="Calibri" w:hAnsi="Times New Roman"/>
          <w:bCs/>
          <w:sz w:val="24"/>
          <w:szCs w:val="24"/>
        </w:rPr>
      </w:pPr>
      <w:r w:rsidRPr="00917595">
        <w:rPr>
          <w:rFonts w:ascii="Times New Roman" w:eastAsia="Calibri" w:hAnsi="Times New Roman"/>
          <w:bCs/>
          <w:sz w:val="24"/>
          <w:szCs w:val="24"/>
        </w:rPr>
        <w:t>Support for Key Populations: Emphasis was placed on the rights and needs of key populations, ensuring they have access to friendly health services and support.</w:t>
      </w:r>
    </w:p>
    <w:p w14:paraId="70A70555" w14:textId="137B7C27" w:rsidR="009B02AB" w:rsidRDefault="009B02AB" w:rsidP="009B02AB">
      <w:pPr>
        <w:jc w:val="both"/>
        <w:rPr>
          <w:rFonts w:ascii="Times New Roman" w:eastAsia="Calibri" w:hAnsi="Times New Roman"/>
          <w:bCs/>
          <w:sz w:val="24"/>
          <w:szCs w:val="24"/>
        </w:rPr>
      </w:pPr>
      <w:r>
        <w:rPr>
          <w:noProof/>
        </w:rPr>
        <w:lastRenderedPageBreak/>
        <w:drawing>
          <wp:inline distT="0" distB="0" distL="0" distR="0" wp14:anchorId="643A480C" wp14:editId="747149AC">
            <wp:extent cx="2733675" cy="177673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9060" cy="1786729"/>
                    </a:xfrm>
                    <a:prstGeom prst="rect">
                      <a:avLst/>
                    </a:prstGeom>
                    <a:noFill/>
                    <a:ln>
                      <a:noFill/>
                    </a:ln>
                  </pic:spPr>
                </pic:pic>
              </a:graphicData>
            </a:graphic>
          </wp:inline>
        </w:drawing>
      </w:r>
      <w:r>
        <w:rPr>
          <w:noProof/>
        </w:rPr>
        <w:drawing>
          <wp:inline distT="0" distB="0" distL="0" distR="0" wp14:anchorId="2AEAEAE6" wp14:editId="71B5F781">
            <wp:extent cx="2886075" cy="1771002"/>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02082" cy="1780824"/>
                    </a:xfrm>
                    <a:prstGeom prst="rect">
                      <a:avLst/>
                    </a:prstGeom>
                    <a:noFill/>
                    <a:ln>
                      <a:noFill/>
                    </a:ln>
                  </pic:spPr>
                </pic:pic>
              </a:graphicData>
            </a:graphic>
          </wp:inline>
        </w:drawing>
      </w:r>
      <w:r>
        <w:rPr>
          <w:noProof/>
        </w:rPr>
        <w:drawing>
          <wp:inline distT="0" distB="0" distL="0" distR="0" wp14:anchorId="11423AAC" wp14:editId="4ED95503">
            <wp:extent cx="2743200" cy="177673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51859" cy="1782338"/>
                    </a:xfrm>
                    <a:prstGeom prst="rect">
                      <a:avLst/>
                    </a:prstGeom>
                    <a:noFill/>
                    <a:ln>
                      <a:noFill/>
                    </a:ln>
                  </pic:spPr>
                </pic:pic>
              </a:graphicData>
            </a:graphic>
          </wp:inline>
        </w:drawing>
      </w:r>
      <w:r>
        <w:rPr>
          <w:noProof/>
        </w:rPr>
        <w:drawing>
          <wp:inline distT="0" distB="0" distL="0" distR="0" wp14:anchorId="34D1860B" wp14:editId="0A094D47">
            <wp:extent cx="2895600" cy="181483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08854" cy="1823137"/>
                    </a:xfrm>
                    <a:prstGeom prst="rect">
                      <a:avLst/>
                    </a:prstGeom>
                    <a:noFill/>
                    <a:ln>
                      <a:noFill/>
                    </a:ln>
                  </pic:spPr>
                </pic:pic>
              </a:graphicData>
            </a:graphic>
          </wp:inline>
        </w:drawing>
      </w:r>
    </w:p>
    <w:p w14:paraId="33C0E0C1" w14:textId="5CAD025B" w:rsidR="00917595" w:rsidRPr="009B02AB" w:rsidRDefault="009B02AB" w:rsidP="009B02AB">
      <w:pPr>
        <w:jc w:val="both"/>
        <w:rPr>
          <w:rFonts w:ascii="Times New Roman" w:eastAsia="Calibri" w:hAnsi="Times New Roman"/>
          <w:bCs/>
          <w:color w:val="4472C4" w:themeColor="accent1"/>
          <w:sz w:val="24"/>
          <w:szCs w:val="24"/>
        </w:rPr>
      </w:pPr>
      <w:r w:rsidRPr="009B02AB">
        <w:rPr>
          <w:rFonts w:ascii="Times New Roman" w:eastAsia="Calibri" w:hAnsi="Times New Roman"/>
          <w:bCs/>
          <w:color w:val="4472C4" w:themeColor="accent1"/>
          <w:sz w:val="24"/>
          <w:szCs w:val="24"/>
        </w:rPr>
        <w:t xml:space="preserve">PHOTOS: Day-two of </w:t>
      </w:r>
      <w:proofErr w:type="spellStart"/>
      <w:r w:rsidRPr="009B02AB">
        <w:rPr>
          <w:rFonts w:ascii="Times New Roman" w:eastAsia="Calibri" w:hAnsi="Times New Roman"/>
          <w:bCs/>
          <w:color w:val="4472C4" w:themeColor="accent1"/>
          <w:sz w:val="24"/>
          <w:szCs w:val="24"/>
        </w:rPr>
        <w:t>trainig</w:t>
      </w:r>
      <w:proofErr w:type="spellEnd"/>
      <w:r w:rsidRPr="009B02AB">
        <w:rPr>
          <w:rFonts w:ascii="Times New Roman" w:eastAsia="Calibri" w:hAnsi="Times New Roman"/>
          <w:bCs/>
          <w:color w:val="4472C4" w:themeColor="accent1"/>
          <w:sz w:val="24"/>
          <w:szCs w:val="24"/>
        </w:rPr>
        <w:t>/workshop</w:t>
      </w:r>
    </w:p>
    <w:p w14:paraId="097B13C0" w14:textId="77777777" w:rsidR="00917595" w:rsidRPr="00917595" w:rsidRDefault="00917595" w:rsidP="00224552">
      <w:pPr>
        <w:rPr>
          <w:rFonts w:ascii="Times New Roman" w:eastAsia="Calibri" w:hAnsi="Times New Roman"/>
          <w:b/>
          <w:bCs/>
          <w:sz w:val="24"/>
          <w:szCs w:val="24"/>
        </w:rPr>
      </w:pPr>
      <w:r w:rsidRPr="00917595">
        <w:rPr>
          <w:rFonts w:ascii="Times New Roman" w:eastAsia="Calibri" w:hAnsi="Times New Roman"/>
          <w:b/>
          <w:bCs/>
          <w:sz w:val="24"/>
          <w:szCs w:val="24"/>
        </w:rPr>
        <w:t>5. Challenges Faced</w:t>
      </w:r>
    </w:p>
    <w:p w14:paraId="51B152BD" w14:textId="77777777" w:rsidR="00917595" w:rsidRPr="00917595" w:rsidRDefault="00917595" w:rsidP="00224552">
      <w:pPr>
        <w:jc w:val="both"/>
        <w:rPr>
          <w:rFonts w:ascii="Times New Roman" w:eastAsia="Calibri" w:hAnsi="Times New Roman"/>
          <w:bCs/>
          <w:sz w:val="24"/>
          <w:szCs w:val="24"/>
        </w:rPr>
      </w:pPr>
      <w:r w:rsidRPr="00917595">
        <w:rPr>
          <w:rFonts w:ascii="Times New Roman" w:eastAsia="Calibri" w:hAnsi="Times New Roman"/>
          <w:bCs/>
          <w:sz w:val="24"/>
          <w:szCs w:val="24"/>
        </w:rPr>
        <w:t>While the training was successful, certain challenges were noted:</w:t>
      </w:r>
    </w:p>
    <w:p w14:paraId="1B03C5A2" w14:textId="598A5BF6" w:rsidR="00917595" w:rsidRPr="00EA434C" w:rsidRDefault="00917595" w:rsidP="00224552">
      <w:pPr>
        <w:numPr>
          <w:ilvl w:val="0"/>
          <w:numId w:val="8"/>
        </w:numPr>
        <w:jc w:val="both"/>
        <w:rPr>
          <w:rFonts w:ascii="Times New Roman" w:eastAsia="Calibri" w:hAnsi="Times New Roman"/>
          <w:bCs/>
          <w:sz w:val="24"/>
          <w:szCs w:val="24"/>
        </w:rPr>
      </w:pPr>
      <w:r w:rsidRPr="00917595">
        <w:rPr>
          <w:rFonts w:ascii="Times New Roman" w:eastAsia="Calibri" w:hAnsi="Times New Roman"/>
          <w:bCs/>
          <w:sz w:val="24"/>
          <w:szCs w:val="24"/>
        </w:rPr>
        <w:t>Limited Time for Content Coverage: Given the extensive nature of the topics, participants felt that more time was needed to fully grasp all the concepts.</w:t>
      </w:r>
    </w:p>
    <w:p w14:paraId="7AC1978A" w14:textId="77777777" w:rsidR="00917595" w:rsidRPr="00917595" w:rsidRDefault="00917595" w:rsidP="00224552">
      <w:pPr>
        <w:rPr>
          <w:rFonts w:ascii="Times New Roman" w:eastAsia="Calibri" w:hAnsi="Times New Roman"/>
          <w:b/>
          <w:bCs/>
          <w:sz w:val="24"/>
          <w:szCs w:val="24"/>
        </w:rPr>
      </w:pPr>
      <w:r w:rsidRPr="00917595">
        <w:rPr>
          <w:rFonts w:ascii="Times New Roman" w:eastAsia="Calibri" w:hAnsi="Times New Roman"/>
          <w:b/>
          <w:bCs/>
          <w:sz w:val="24"/>
          <w:szCs w:val="24"/>
        </w:rPr>
        <w:t>6. Recommendations</w:t>
      </w:r>
    </w:p>
    <w:p w14:paraId="6FDF721B" w14:textId="77777777" w:rsidR="00917595" w:rsidRPr="00917595" w:rsidRDefault="00917595" w:rsidP="00224552">
      <w:pPr>
        <w:numPr>
          <w:ilvl w:val="0"/>
          <w:numId w:val="9"/>
        </w:numPr>
        <w:jc w:val="both"/>
        <w:rPr>
          <w:rFonts w:ascii="Times New Roman" w:eastAsia="Calibri" w:hAnsi="Times New Roman"/>
          <w:sz w:val="24"/>
          <w:szCs w:val="24"/>
        </w:rPr>
      </w:pPr>
      <w:r w:rsidRPr="00917595">
        <w:rPr>
          <w:rFonts w:ascii="Times New Roman" w:eastAsia="Calibri" w:hAnsi="Times New Roman"/>
          <w:sz w:val="24"/>
          <w:szCs w:val="24"/>
        </w:rPr>
        <w:t>Extend Training Time: Allocate additional days for future workshops to allow participants more time to engage deeply with each topic.</w:t>
      </w:r>
    </w:p>
    <w:p w14:paraId="50A4853D" w14:textId="77777777" w:rsidR="00917595" w:rsidRPr="00917595" w:rsidRDefault="00917595" w:rsidP="00224552">
      <w:pPr>
        <w:numPr>
          <w:ilvl w:val="0"/>
          <w:numId w:val="9"/>
        </w:numPr>
        <w:jc w:val="both"/>
        <w:rPr>
          <w:rFonts w:ascii="Times New Roman" w:eastAsia="Calibri" w:hAnsi="Times New Roman"/>
          <w:sz w:val="24"/>
          <w:szCs w:val="24"/>
        </w:rPr>
      </w:pPr>
      <w:r w:rsidRPr="00917595">
        <w:rPr>
          <w:rFonts w:ascii="Times New Roman" w:eastAsia="Calibri" w:hAnsi="Times New Roman"/>
          <w:sz w:val="24"/>
          <w:szCs w:val="24"/>
        </w:rPr>
        <w:t>Continuous Advocacy Against Stigma: Implement ongoing campaigns to address stigma and discrimination against key populations. Awareness-raising sessions should be incorporated into all future workshops.</w:t>
      </w:r>
    </w:p>
    <w:p w14:paraId="36A2F59D" w14:textId="57BDB1AF" w:rsidR="00917595" w:rsidRPr="00917595" w:rsidRDefault="00917595" w:rsidP="00224552">
      <w:pPr>
        <w:numPr>
          <w:ilvl w:val="0"/>
          <w:numId w:val="9"/>
        </w:numPr>
        <w:jc w:val="both"/>
        <w:rPr>
          <w:rFonts w:ascii="Times New Roman" w:eastAsia="Calibri" w:hAnsi="Times New Roman"/>
          <w:sz w:val="24"/>
          <w:szCs w:val="24"/>
        </w:rPr>
      </w:pPr>
      <w:r w:rsidRPr="00917595">
        <w:rPr>
          <w:rFonts w:ascii="Times New Roman" w:eastAsia="Calibri" w:hAnsi="Times New Roman"/>
          <w:sz w:val="24"/>
          <w:szCs w:val="24"/>
        </w:rPr>
        <w:t>More Training Opportunities: Provide more training opportunities for healthcare providers and key populations to build continuous capacity and reinforce knowledge retention.</w:t>
      </w:r>
    </w:p>
    <w:p w14:paraId="24B56433" w14:textId="77777777" w:rsidR="00917595" w:rsidRPr="00917595" w:rsidRDefault="00917595" w:rsidP="00224552">
      <w:pPr>
        <w:rPr>
          <w:rFonts w:ascii="Times New Roman" w:eastAsia="Calibri" w:hAnsi="Times New Roman"/>
          <w:b/>
          <w:bCs/>
          <w:sz w:val="24"/>
          <w:szCs w:val="24"/>
        </w:rPr>
      </w:pPr>
      <w:r w:rsidRPr="00917595">
        <w:rPr>
          <w:rFonts w:ascii="Times New Roman" w:eastAsia="Calibri" w:hAnsi="Times New Roman"/>
          <w:b/>
          <w:bCs/>
          <w:sz w:val="24"/>
          <w:szCs w:val="24"/>
        </w:rPr>
        <w:t>7. Conclusion</w:t>
      </w:r>
    </w:p>
    <w:p w14:paraId="5DD1BC09" w14:textId="74404B33" w:rsidR="00917595" w:rsidRDefault="00917595" w:rsidP="00224552">
      <w:pPr>
        <w:jc w:val="both"/>
        <w:rPr>
          <w:rFonts w:ascii="Times New Roman" w:eastAsia="Calibri" w:hAnsi="Times New Roman"/>
          <w:bCs/>
          <w:sz w:val="24"/>
          <w:szCs w:val="24"/>
        </w:rPr>
      </w:pPr>
      <w:r w:rsidRPr="00917595">
        <w:rPr>
          <w:rFonts w:ascii="Times New Roman" w:eastAsia="Calibri" w:hAnsi="Times New Roman"/>
          <w:bCs/>
          <w:sz w:val="24"/>
          <w:szCs w:val="24"/>
        </w:rPr>
        <w:t xml:space="preserve">The two-day capacity-building workshop held in Kigali City was a significant step toward strengthening the capacity of key populations, healthcare providers, and stakeholders to address major health challenges. The sessions promoted engagement, learning, and collaboration, equipping participants with the knowledge and skills to advocate for better health outcomes within </w:t>
      </w:r>
      <w:r w:rsidRPr="00917595">
        <w:rPr>
          <w:rFonts w:ascii="Times New Roman" w:eastAsia="Calibri" w:hAnsi="Times New Roman"/>
          <w:bCs/>
          <w:sz w:val="24"/>
          <w:szCs w:val="24"/>
        </w:rPr>
        <w:lastRenderedPageBreak/>
        <w:t>their communities. The interactive and participatory approach used throughout the workshop empowered participants to become community health champions. Moving forward, ANSP+ aims to sustain these efforts through continuous training, advocacy, and collaboration with stakeholders.</w:t>
      </w:r>
    </w:p>
    <w:p w14:paraId="6191E42D" w14:textId="3C7F887A" w:rsidR="009B02AB" w:rsidRDefault="009B02AB" w:rsidP="00224552">
      <w:pPr>
        <w:jc w:val="both"/>
        <w:rPr>
          <w:rFonts w:ascii="Times New Roman" w:eastAsia="Calibri" w:hAnsi="Times New Roman"/>
          <w:bCs/>
          <w:sz w:val="24"/>
          <w:szCs w:val="24"/>
        </w:rPr>
      </w:pPr>
      <w:r>
        <w:rPr>
          <w:noProof/>
        </w:rPr>
        <w:drawing>
          <wp:inline distT="0" distB="0" distL="0" distR="0" wp14:anchorId="0300D3C9" wp14:editId="10D452F7">
            <wp:extent cx="5943600" cy="396049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3960495"/>
                    </a:xfrm>
                    <a:prstGeom prst="rect">
                      <a:avLst/>
                    </a:prstGeom>
                    <a:noFill/>
                    <a:ln>
                      <a:noFill/>
                    </a:ln>
                  </pic:spPr>
                </pic:pic>
              </a:graphicData>
            </a:graphic>
          </wp:inline>
        </w:drawing>
      </w:r>
    </w:p>
    <w:p w14:paraId="03A37363" w14:textId="3C9E9FF7" w:rsidR="009B02AB" w:rsidRPr="009B02AB" w:rsidRDefault="009B02AB" w:rsidP="00224552">
      <w:pPr>
        <w:jc w:val="both"/>
        <w:rPr>
          <w:rFonts w:ascii="Times New Roman" w:eastAsia="Calibri" w:hAnsi="Times New Roman"/>
          <w:bCs/>
          <w:color w:val="4472C4" w:themeColor="accent1"/>
          <w:sz w:val="24"/>
          <w:szCs w:val="24"/>
        </w:rPr>
      </w:pPr>
      <w:r w:rsidRPr="009B02AB">
        <w:rPr>
          <w:rFonts w:ascii="Times New Roman" w:eastAsia="Calibri" w:hAnsi="Times New Roman"/>
          <w:bCs/>
          <w:color w:val="4472C4" w:themeColor="accent1"/>
          <w:sz w:val="24"/>
          <w:szCs w:val="24"/>
        </w:rPr>
        <w:t>GROUP PHOTO at the end of training/workshop</w:t>
      </w:r>
    </w:p>
    <w:p w14:paraId="006DDBD1" w14:textId="77777777" w:rsidR="00BD1856" w:rsidRDefault="00BD1856" w:rsidP="00224552">
      <w:pPr>
        <w:spacing w:after="100" w:afterAutospacing="1" w:line="240" w:lineRule="auto"/>
        <w:rPr>
          <w:rFonts w:ascii="Times New Roman" w:hAnsi="Times New Roman"/>
          <w:sz w:val="24"/>
          <w:szCs w:val="24"/>
        </w:rPr>
      </w:pPr>
      <w:r w:rsidRPr="00B37E43">
        <w:rPr>
          <w:rFonts w:ascii="Times New Roman" w:hAnsi="Times New Roman"/>
          <w:b/>
          <w:bCs/>
          <w:sz w:val="24"/>
          <w:szCs w:val="24"/>
        </w:rPr>
        <w:t>Prepared by:</w:t>
      </w:r>
      <w:r w:rsidRPr="00B37E43">
        <w:rPr>
          <w:rFonts w:ascii="Times New Roman" w:hAnsi="Times New Roman"/>
          <w:sz w:val="24"/>
          <w:szCs w:val="24"/>
        </w:rPr>
        <w:t xml:space="preserve"> </w:t>
      </w:r>
      <w:r>
        <w:rPr>
          <w:rFonts w:ascii="Times New Roman" w:hAnsi="Times New Roman"/>
          <w:sz w:val="24"/>
          <w:szCs w:val="24"/>
        </w:rPr>
        <w:t>Jean Gabriel UZABAKIRIHO</w:t>
      </w:r>
      <w:r w:rsidRPr="00B37E43">
        <w:rPr>
          <w:rFonts w:ascii="Times New Roman" w:hAnsi="Times New Roman"/>
          <w:sz w:val="24"/>
          <w:szCs w:val="24"/>
        </w:rPr>
        <w:br/>
        <w:t>December 2024</w:t>
      </w:r>
    </w:p>
    <w:p w14:paraId="5BA913EA" w14:textId="77777777" w:rsidR="00BD1856" w:rsidRDefault="00BD1856" w:rsidP="00224552">
      <w:pPr>
        <w:rPr>
          <w:rFonts w:ascii="Times New Roman" w:eastAsia="Calibri" w:hAnsi="Times New Roman"/>
          <w:bCs/>
          <w:sz w:val="24"/>
          <w:szCs w:val="24"/>
        </w:rPr>
      </w:pPr>
    </w:p>
    <w:p w14:paraId="3F2808A4" w14:textId="1AF430BF" w:rsidR="00BD1856" w:rsidRPr="00BD1856" w:rsidRDefault="00BD1856" w:rsidP="00224552">
      <w:pPr>
        <w:rPr>
          <w:rFonts w:ascii="Times New Roman" w:eastAsia="Calibri" w:hAnsi="Times New Roman"/>
          <w:b/>
          <w:sz w:val="28"/>
          <w:szCs w:val="28"/>
          <w:lang w:val="en-GB"/>
        </w:rPr>
      </w:pPr>
      <w:r w:rsidRPr="001A32C3">
        <w:rPr>
          <w:rFonts w:ascii="Times New Roman" w:eastAsia="Calibri" w:hAnsi="Times New Roman"/>
          <w:b/>
          <w:sz w:val="28"/>
          <w:szCs w:val="28"/>
          <w:lang w:val="en-GB"/>
        </w:rPr>
        <w:t>STAFF MEMBERS IN MISSION</w:t>
      </w:r>
    </w:p>
    <w:p w14:paraId="138E2C8E" w14:textId="77777777" w:rsidR="00BD1856" w:rsidRPr="002C6412" w:rsidRDefault="00BD1856" w:rsidP="00224552">
      <w:pPr>
        <w:spacing w:line="240" w:lineRule="auto"/>
        <w:rPr>
          <w:rFonts w:ascii="Times New Roman" w:eastAsia="Calibri" w:hAnsi="Times New Roman"/>
          <w:b/>
          <w:bCs/>
          <w:sz w:val="24"/>
          <w:szCs w:val="24"/>
          <w:lang w:val="en-GB"/>
        </w:rPr>
      </w:pPr>
      <w:r w:rsidRPr="002C6412">
        <w:rPr>
          <w:rFonts w:ascii="Times New Roman" w:eastAsia="Calibri" w:hAnsi="Times New Roman"/>
          <w:b/>
          <w:bCs/>
          <w:sz w:val="24"/>
          <w:szCs w:val="24"/>
          <w:lang w:val="en-GB"/>
        </w:rPr>
        <w:t>MUKAYIRANGA Marceline</w:t>
      </w:r>
    </w:p>
    <w:p w14:paraId="50500778" w14:textId="77777777" w:rsidR="00BD1856" w:rsidRPr="002C6412" w:rsidRDefault="00BD1856" w:rsidP="00224552">
      <w:pPr>
        <w:spacing w:line="240" w:lineRule="auto"/>
        <w:rPr>
          <w:rFonts w:ascii="Times New Roman" w:eastAsia="Calibri" w:hAnsi="Times New Roman"/>
          <w:b/>
          <w:bCs/>
          <w:sz w:val="24"/>
          <w:szCs w:val="24"/>
          <w:lang w:val="en-GB"/>
        </w:rPr>
      </w:pPr>
      <w:r w:rsidRPr="002C6412">
        <w:rPr>
          <w:rFonts w:ascii="Times New Roman" w:eastAsia="Calibri" w:hAnsi="Times New Roman"/>
          <w:b/>
          <w:bCs/>
          <w:sz w:val="24"/>
          <w:szCs w:val="24"/>
          <w:lang w:val="en-GB"/>
        </w:rPr>
        <w:t>UMUTONI WA MANA Laurence</w:t>
      </w:r>
    </w:p>
    <w:p w14:paraId="293B762A" w14:textId="77777777" w:rsidR="00BD1856" w:rsidRPr="002C6412" w:rsidRDefault="00BD1856" w:rsidP="00224552">
      <w:pPr>
        <w:spacing w:line="240" w:lineRule="auto"/>
        <w:rPr>
          <w:rFonts w:ascii="Times New Roman" w:eastAsia="Calibri" w:hAnsi="Times New Roman"/>
          <w:b/>
          <w:bCs/>
          <w:sz w:val="24"/>
          <w:szCs w:val="24"/>
          <w:lang w:val="en-GB"/>
        </w:rPr>
      </w:pPr>
      <w:r w:rsidRPr="002C6412">
        <w:rPr>
          <w:rFonts w:ascii="Times New Roman" w:eastAsia="Calibri" w:hAnsi="Times New Roman"/>
          <w:b/>
          <w:bCs/>
          <w:sz w:val="24"/>
          <w:szCs w:val="24"/>
          <w:lang w:val="en-GB"/>
        </w:rPr>
        <w:t>NIZEYIMANA J</w:t>
      </w:r>
      <w:r>
        <w:rPr>
          <w:rFonts w:ascii="Times New Roman" w:eastAsia="Calibri" w:hAnsi="Times New Roman"/>
          <w:b/>
          <w:bCs/>
          <w:sz w:val="24"/>
          <w:szCs w:val="24"/>
          <w:lang w:val="en-GB"/>
        </w:rPr>
        <w:t xml:space="preserve">ean </w:t>
      </w:r>
      <w:r w:rsidRPr="002C6412">
        <w:rPr>
          <w:rFonts w:ascii="Times New Roman" w:eastAsia="Calibri" w:hAnsi="Times New Roman"/>
          <w:b/>
          <w:bCs/>
          <w:sz w:val="24"/>
          <w:szCs w:val="24"/>
          <w:lang w:val="en-GB"/>
        </w:rPr>
        <w:t>M</w:t>
      </w:r>
      <w:r>
        <w:rPr>
          <w:rFonts w:ascii="Times New Roman" w:eastAsia="Calibri" w:hAnsi="Times New Roman"/>
          <w:b/>
          <w:bCs/>
          <w:sz w:val="24"/>
          <w:szCs w:val="24"/>
          <w:lang w:val="en-GB"/>
        </w:rPr>
        <w:t xml:space="preserve">arie </w:t>
      </w:r>
      <w:r w:rsidRPr="002C6412">
        <w:rPr>
          <w:rFonts w:ascii="Times New Roman" w:eastAsia="Calibri" w:hAnsi="Times New Roman"/>
          <w:b/>
          <w:bCs/>
          <w:sz w:val="24"/>
          <w:szCs w:val="24"/>
          <w:lang w:val="en-GB"/>
        </w:rPr>
        <w:t>Vianney</w:t>
      </w:r>
    </w:p>
    <w:p w14:paraId="6930EE7D" w14:textId="77777777" w:rsidR="00BD1856" w:rsidRPr="002C6412" w:rsidRDefault="00BD1856" w:rsidP="00224552">
      <w:pPr>
        <w:spacing w:after="100" w:afterAutospacing="1" w:line="240" w:lineRule="auto"/>
        <w:rPr>
          <w:rFonts w:ascii="Times New Roman" w:eastAsia="Calibri" w:hAnsi="Times New Roman"/>
          <w:b/>
          <w:bCs/>
          <w:sz w:val="24"/>
          <w:szCs w:val="24"/>
          <w:lang w:val="en-GB"/>
        </w:rPr>
      </w:pPr>
      <w:r w:rsidRPr="002C6412">
        <w:rPr>
          <w:rFonts w:ascii="Times New Roman" w:eastAsia="Calibri" w:hAnsi="Times New Roman"/>
          <w:b/>
          <w:bCs/>
          <w:sz w:val="24"/>
          <w:szCs w:val="24"/>
          <w:lang w:val="en-GB"/>
        </w:rPr>
        <w:t>MUKASEKURU Deborah</w:t>
      </w:r>
    </w:p>
    <w:p w14:paraId="153A2B52" w14:textId="77777777" w:rsidR="00BD1856" w:rsidRPr="002C6412" w:rsidRDefault="00BD1856" w:rsidP="00224552">
      <w:pPr>
        <w:spacing w:after="100" w:afterAutospacing="1" w:line="240" w:lineRule="auto"/>
        <w:rPr>
          <w:rFonts w:ascii="Times New Roman" w:hAnsi="Times New Roman"/>
          <w:b/>
          <w:bCs/>
          <w:sz w:val="24"/>
          <w:szCs w:val="24"/>
        </w:rPr>
      </w:pPr>
      <w:r w:rsidRPr="002C6412">
        <w:rPr>
          <w:rFonts w:ascii="Times New Roman" w:eastAsia="Calibri" w:hAnsi="Times New Roman"/>
          <w:b/>
          <w:bCs/>
          <w:sz w:val="24"/>
          <w:szCs w:val="24"/>
          <w:lang w:val="en-GB"/>
        </w:rPr>
        <w:t>UZABAKIRIHO Jean Gabriel</w:t>
      </w:r>
    </w:p>
    <w:p w14:paraId="583B5590" w14:textId="18E100E2" w:rsidR="00D35F75" w:rsidRDefault="00D35F75" w:rsidP="00224552">
      <w:pPr>
        <w:rPr>
          <w:rFonts w:ascii="Times New Roman" w:eastAsia="Calibri" w:hAnsi="Times New Roman"/>
          <w:b/>
          <w:sz w:val="24"/>
          <w:szCs w:val="24"/>
        </w:rPr>
      </w:pPr>
    </w:p>
    <w:sectPr w:rsidR="00D35F75" w:rsidSect="00744955">
      <w:pgSz w:w="12240" w:h="15840" w:code="1"/>
      <w:pgMar w:top="1008" w:right="1440" w:bottom="129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B79E0"/>
    <w:multiLevelType w:val="multilevel"/>
    <w:tmpl w:val="98D242F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DC4953"/>
    <w:multiLevelType w:val="hybridMultilevel"/>
    <w:tmpl w:val="7082B58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0C4C5D"/>
    <w:multiLevelType w:val="multilevel"/>
    <w:tmpl w:val="C528324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 w15:restartNumberingAfterBreak="0">
    <w:nsid w:val="12DD4D2A"/>
    <w:multiLevelType w:val="multilevel"/>
    <w:tmpl w:val="3752C15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 w15:restartNumberingAfterBreak="0">
    <w:nsid w:val="14762F3E"/>
    <w:multiLevelType w:val="multilevel"/>
    <w:tmpl w:val="0E24C3F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4A0D0A"/>
    <w:multiLevelType w:val="multilevel"/>
    <w:tmpl w:val="AF503C3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 w15:restartNumberingAfterBreak="0">
    <w:nsid w:val="1B44454F"/>
    <w:multiLevelType w:val="multilevel"/>
    <w:tmpl w:val="4EA69A6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7" w15:restartNumberingAfterBreak="0">
    <w:nsid w:val="235A760C"/>
    <w:multiLevelType w:val="multilevel"/>
    <w:tmpl w:val="D51C38B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3A3DF7"/>
    <w:multiLevelType w:val="multilevel"/>
    <w:tmpl w:val="E926F84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78683C"/>
    <w:multiLevelType w:val="multilevel"/>
    <w:tmpl w:val="3C68F07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ACC0917"/>
    <w:multiLevelType w:val="hybridMultilevel"/>
    <w:tmpl w:val="AF20DF7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0925ABA"/>
    <w:multiLevelType w:val="multilevel"/>
    <w:tmpl w:val="BAF2706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0B646EC"/>
    <w:multiLevelType w:val="hybridMultilevel"/>
    <w:tmpl w:val="313C441C"/>
    <w:lvl w:ilvl="0" w:tplc="04090019">
      <w:start w:val="1"/>
      <w:numFmt w:val="lowerLetter"/>
      <w:lvlText w:val="%1."/>
      <w:lvlJc w:val="lef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3" w15:restartNumberingAfterBreak="0">
    <w:nsid w:val="4ABA141B"/>
    <w:multiLevelType w:val="hybridMultilevel"/>
    <w:tmpl w:val="288ABFA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615A166A"/>
    <w:multiLevelType w:val="multilevel"/>
    <w:tmpl w:val="2A8C860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3A874C9"/>
    <w:multiLevelType w:val="hybridMultilevel"/>
    <w:tmpl w:val="4CEA393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D134CFA"/>
    <w:multiLevelType w:val="multilevel"/>
    <w:tmpl w:val="A7C0FA7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7885D0D"/>
    <w:multiLevelType w:val="multilevel"/>
    <w:tmpl w:val="2EBAF416"/>
    <w:lvl w:ilvl="0">
      <w:start w:val="1"/>
      <w:numFmt w:val="upperRoman"/>
      <w:lvlText w:val="%1."/>
      <w:lvlJc w:val="right"/>
      <w:pPr>
        <w:ind w:left="720" w:hanging="720"/>
      </w:pPr>
      <w:rPr>
        <w:rFonts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num w:numId="1" w16cid:durableId="1004935849">
    <w:abstractNumId w:val="17"/>
  </w:num>
  <w:num w:numId="2" w16cid:durableId="2053841845">
    <w:abstractNumId w:val="6"/>
  </w:num>
  <w:num w:numId="3" w16cid:durableId="517042819">
    <w:abstractNumId w:val="5"/>
  </w:num>
  <w:num w:numId="4" w16cid:durableId="1323968281">
    <w:abstractNumId w:val="2"/>
  </w:num>
  <w:num w:numId="5" w16cid:durableId="848711691">
    <w:abstractNumId w:val="3"/>
  </w:num>
  <w:num w:numId="6" w16cid:durableId="218713184">
    <w:abstractNumId w:val="11"/>
  </w:num>
  <w:num w:numId="7" w16cid:durableId="1226839288">
    <w:abstractNumId w:val="0"/>
  </w:num>
  <w:num w:numId="8" w16cid:durableId="429275389">
    <w:abstractNumId w:val="16"/>
  </w:num>
  <w:num w:numId="9" w16cid:durableId="2121795528">
    <w:abstractNumId w:val="14"/>
  </w:num>
  <w:num w:numId="10" w16cid:durableId="1900021432">
    <w:abstractNumId w:val="1"/>
  </w:num>
  <w:num w:numId="11" w16cid:durableId="1422141004">
    <w:abstractNumId w:val="15"/>
  </w:num>
  <w:num w:numId="12" w16cid:durableId="843016326">
    <w:abstractNumId w:val="10"/>
  </w:num>
  <w:num w:numId="13" w16cid:durableId="220598317">
    <w:abstractNumId w:val="12"/>
  </w:num>
  <w:num w:numId="14" w16cid:durableId="2069372874">
    <w:abstractNumId w:val="13"/>
  </w:num>
  <w:num w:numId="15" w16cid:durableId="10226730">
    <w:abstractNumId w:val="8"/>
  </w:num>
  <w:num w:numId="16" w16cid:durableId="1636063572">
    <w:abstractNumId w:val="4"/>
  </w:num>
  <w:num w:numId="17" w16cid:durableId="578096745">
    <w:abstractNumId w:val="9"/>
  </w:num>
  <w:num w:numId="18" w16cid:durableId="19110417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0129"/>
    <w:rsid w:val="00035909"/>
    <w:rsid w:val="000614A5"/>
    <w:rsid w:val="00092FD8"/>
    <w:rsid w:val="001B12E0"/>
    <w:rsid w:val="00224552"/>
    <w:rsid w:val="00260C33"/>
    <w:rsid w:val="00457827"/>
    <w:rsid w:val="005C4F93"/>
    <w:rsid w:val="00600129"/>
    <w:rsid w:val="00744955"/>
    <w:rsid w:val="00862598"/>
    <w:rsid w:val="008E5B2B"/>
    <w:rsid w:val="00917595"/>
    <w:rsid w:val="009B02AB"/>
    <w:rsid w:val="009F3AE7"/>
    <w:rsid w:val="00A303FB"/>
    <w:rsid w:val="00B22C64"/>
    <w:rsid w:val="00B9073B"/>
    <w:rsid w:val="00BD1856"/>
    <w:rsid w:val="00D304FB"/>
    <w:rsid w:val="00D35F75"/>
    <w:rsid w:val="00EA1D34"/>
    <w:rsid w:val="00EA434C"/>
    <w:rsid w:val="00EC6344"/>
    <w:rsid w:val="00FC4E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164F22D"/>
  <w15:chartTrackingRefBased/>
  <w15:docId w15:val="{865B84AC-A9D5-4181-8F1D-E2756A368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073B"/>
    <w:pPr>
      <w:spacing w:before="100" w:beforeAutospacing="1" w:line="256" w:lineRule="auto"/>
    </w:pPr>
    <w:rPr>
      <w:rFonts w:ascii="Calibri" w:eastAsia="Times New Roman" w:hAnsi="Calibri" w:cs="Times New Roman"/>
      <w:kern w:val="2"/>
    </w:rPr>
  </w:style>
  <w:style w:type="paragraph" w:styleId="Heading4">
    <w:name w:val="heading 4"/>
    <w:basedOn w:val="Normal"/>
    <w:link w:val="Heading4Char"/>
    <w:uiPriority w:val="9"/>
    <w:qFormat/>
    <w:rsid w:val="00035909"/>
    <w:pPr>
      <w:spacing w:after="100" w:afterAutospacing="1" w:line="240" w:lineRule="auto"/>
      <w:outlineLvl w:val="3"/>
    </w:pPr>
    <w:rPr>
      <w:rFonts w:ascii="Times New Roman" w:hAnsi="Times New Roman"/>
      <w:b/>
      <w:bCs/>
      <w:kern w:val="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D35F75"/>
    <w:pPr>
      <w:ind w:left="720"/>
      <w:contextualSpacing/>
    </w:pPr>
  </w:style>
  <w:style w:type="character" w:customStyle="1" w:styleId="Heading4Char">
    <w:name w:val="Heading 4 Char"/>
    <w:basedOn w:val="DefaultParagraphFont"/>
    <w:link w:val="Heading4"/>
    <w:uiPriority w:val="9"/>
    <w:rsid w:val="00035909"/>
    <w:rPr>
      <w:rFonts w:ascii="Times New Roman" w:eastAsia="Times New Roman" w:hAnsi="Times New Roman" w:cs="Times New Roman"/>
      <w:b/>
      <w:bCs/>
      <w:sz w:val="24"/>
      <w:szCs w:val="24"/>
    </w:rPr>
  </w:style>
  <w:style w:type="character" w:styleId="Strong">
    <w:name w:val="Strong"/>
    <w:basedOn w:val="DefaultParagraphFont"/>
    <w:uiPriority w:val="22"/>
    <w:qFormat/>
    <w:rsid w:val="00035909"/>
    <w:rPr>
      <w:b/>
      <w:bCs/>
    </w:rPr>
  </w:style>
  <w:style w:type="paragraph" w:styleId="NormalWeb">
    <w:name w:val="Normal (Web)"/>
    <w:basedOn w:val="Normal"/>
    <w:uiPriority w:val="99"/>
    <w:semiHidden/>
    <w:unhideWhenUsed/>
    <w:rsid w:val="00035909"/>
    <w:pPr>
      <w:spacing w:after="100" w:afterAutospacing="1" w:line="240" w:lineRule="auto"/>
    </w:pPr>
    <w:rPr>
      <w:rFonts w:ascii="Times New Roman" w:hAnsi="Times New Roman"/>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5646514">
      <w:bodyDiv w:val="1"/>
      <w:marLeft w:val="0"/>
      <w:marRight w:val="0"/>
      <w:marTop w:val="0"/>
      <w:marBottom w:val="0"/>
      <w:divBdr>
        <w:top w:val="none" w:sz="0" w:space="0" w:color="auto"/>
        <w:left w:val="none" w:sz="0" w:space="0" w:color="auto"/>
        <w:bottom w:val="none" w:sz="0" w:space="0" w:color="auto"/>
        <w:right w:val="none" w:sz="0" w:space="0" w:color="auto"/>
      </w:divBdr>
      <w:divsChild>
        <w:div w:id="1265261692">
          <w:marLeft w:val="0"/>
          <w:marRight w:val="0"/>
          <w:marTop w:val="0"/>
          <w:marBottom w:val="0"/>
          <w:divBdr>
            <w:top w:val="none" w:sz="0" w:space="0" w:color="auto"/>
            <w:left w:val="none" w:sz="0" w:space="0" w:color="auto"/>
            <w:bottom w:val="none" w:sz="0" w:space="0" w:color="auto"/>
            <w:right w:val="none" w:sz="0" w:space="0" w:color="auto"/>
          </w:divBdr>
        </w:div>
      </w:divsChild>
    </w:div>
    <w:div w:id="1257129328">
      <w:bodyDiv w:val="1"/>
      <w:marLeft w:val="0"/>
      <w:marRight w:val="0"/>
      <w:marTop w:val="0"/>
      <w:marBottom w:val="0"/>
      <w:divBdr>
        <w:top w:val="none" w:sz="0" w:space="0" w:color="auto"/>
        <w:left w:val="none" w:sz="0" w:space="0" w:color="auto"/>
        <w:bottom w:val="none" w:sz="0" w:space="0" w:color="auto"/>
        <w:right w:val="none" w:sz="0" w:space="0" w:color="auto"/>
      </w:divBdr>
      <w:divsChild>
        <w:div w:id="2105101702">
          <w:marLeft w:val="0"/>
          <w:marRight w:val="0"/>
          <w:marTop w:val="0"/>
          <w:marBottom w:val="0"/>
          <w:divBdr>
            <w:top w:val="single" w:sz="2" w:space="0" w:color="E3E3E3"/>
            <w:left w:val="single" w:sz="2" w:space="0" w:color="E3E3E3"/>
            <w:bottom w:val="single" w:sz="2" w:space="0" w:color="E3E3E3"/>
            <w:right w:val="single" w:sz="2" w:space="0" w:color="E3E3E3"/>
          </w:divBdr>
        </w:div>
        <w:div w:id="804736597">
          <w:marLeft w:val="0"/>
          <w:marRight w:val="0"/>
          <w:marTop w:val="0"/>
          <w:marBottom w:val="0"/>
          <w:divBdr>
            <w:top w:val="single" w:sz="2" w:space="0" w:color="E3E3E3"/>
            <w:left w:val="single" w:sz="2" w:space="0" w:color="E3E3E3"/>
            <w:bottom w:val="single" w:sz="2" w:space="0" w:color="E3E3E3"/>
            <w:right w:val="single" w:sz="2" w:space="0" w:color="E3E3E3"/>
          </w:divBdr>
        </w:div>
        <w:div w:id="2145271293">
          <w:marLeft w:val="0"/>
          <w:marRight w:val="0"/>
          <w:marTop w:val="0"/>
          <w:marBottom w:val="0"/>
          <w:divBdr>
            <w:top w:val="single" w:sz="2" w:space="0" w:color="E3E3E3"/>
            <w:left w:val="single" w:sz="2" w:space="0" w:color="E3E3E3"/>
            <w:bottom w:val="single" w:sz="2" w:space="0" w:color="E3E3E3"/>
            <w:right w:val="single" w:sz="2" w:space="0" w:color="E3E3E3"/>
          </w:divBdr>
        </w:div>
        <w:div w:id="1258751481">
          <w:marLeft w:val="0"/>
          <w:marRight w:val="0"/>
          <w:marTop w:val="0"/>
          <w:marBottom w:val="0"/>
          <w:divBdr>
            <w:top w:val="single" w:sz="2" w:space="0" w:color="E3E3E3"/>
            <w:left w:val="single" w:sz="2" w:space="0" w:color="E3E3E3"/>
            <w:bottom w:val="single" w:sz="2" w:space="0" w:color="E3E3E3"/>
            <w:right w:val="single" w:sz="2" w:space="0" w:color="E3E3E3"/>
          </w:divBdr>
        </w:div>
        <w:div w:id="493692388">
          <w:marLeft w:val="0"/>
          <w:marRight w:val="0"/>
          <w:marTop w:val="0"/>
          <w:marBottom w:val="0"/>
          <w:divBdr>
            <w:top w:val="single" w:sz="2" w:space="0" w:color="E3E3E3"/>
            <w:left w:val="single" w:sz="2" w:space="0" w:color="E3E3E3"/>
            <w:bottom w:val="single" w:sz="2" w:space="0" w:color="E3E3E3"/>
            <w:right w:val="single" w:sz="2" w:space="0" w:color="E3E3E3"/>
          </w:divBdr>
        </w:div>
        <w:div w:id="814489852">
          <w:marLeft w:val="0"/>
          <w:marRight w:val="0"/>
          <w:marTop w:val="0"/>
          <w:marBottom w:val="0"/>
          <w:divBdr>
            <w:top w:val="single" w:sz="2" w:space="0" w:color="E3E3E3"/>
            <w:left w:val="single" w:sz="2" w:space="0" w:color="E3E3E3"/>
            <w:bottom w:val="single" w:sz="2" w:space="0" w:color="E3E3E3"/>
            <w:right w:val="single" w:sz="2" w:space="0" w:color="E3E3E3"/>
          </w:divBdr>
        </w:div>
        <w:div w:id="1771269429">
          <w:marLeft w:val="0"/>
          <w:marRight w:val="0"/>
          <w:marTop w:val="0"/>
          <w:marBottom w:val="0"/>
          <w:divBdr>
            <w:top w:val="single" w:sz="2" w:space="0" w:color="E3E3E3"/>
            <w:left w:val="single" w:sz="2" w:space="0" w:color="E3E3E3"/>
            <w:bottom w:val="single" w:sz="2" w:space="0" w:color="E3E3E3"/>
            <w:right w:val="single" w:sz="2" w:space="0" w:color="E3E3E3"/>
          </w:divBdr>
        </w:div>
        <w:div w:id="1367097784">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854104245">
      <w:bodyDiv w:val="1"/>
      <w:marLeft w:val="0"/>
      <w:marRight w:val="0"/>
      <w:marTop w:val="0"/>
      <w:marBottom w:val="0"/>
      <w:divBdr>
        <w:top w:val="none" w:sz="0" w:space="0" w:color="auto"/>
        <w:left w:val="none" w:sz="0" w:space="0" w:color="auto"/>
        <w:bottom w:val="none" w:sz="0" w:space="0" w:color="auto"/>
        <w:right w:val="none" w:sz="0" w:space="0" w:color="auto"/>
      </w:divBdr>
      <w:divsChild>
        <w:div w:id="1675109183">
          <w:marLeft w:val="0"/>
          <w:marRight w:val="0"/>
          <w:marTop w:val="0"/>
          <w:marBottom w:val="0"/>
          <w:divBdr>
            <w:top w:val="single" w:sz="2" w:space="0" w:color="E3E3E3"/>
            <w:left w:val="single" w:sz="2" w:space="0" w:color="E3E3E3"/>
            <w:bottom w:val="single" w:sz="2" w:space="0" w:color="E3E3E3"/>
            <w:right w:val="single" w:sz="2" w:space="0" w:color="E3E3E3"/>
          </w:divBdr>
        </w:div>
        <w:div w:id="796992261">
          <w:marLeft w:val="0"/>
          <w:marRight w:val="0"/>
          <w:marTop w:val="0"/>
          <w:marBottom w:val="0"/>
          <w:divBdr>
            <w:top w:val="single" w:sz="2" w:space="0" w:color="E3E3E3"/>
            <w:left w:val="single" w:sz="2" w:space="0" w:color="E3E3E3"/>
            <w:bottom w:val="single" w:sz="2" w:space="0" w:color="E3E3E3"/>
            <w:right w:val="single" w:sz="2" w:space="0" w:color="E3E3E3"/>
          </w:divBdr>
        </w:div>
        <w:div w:id="1429233631">
          <w:marLeft w:val="0"/>
          <w:marRight w:val="0"/>
          <w:marTop w:val="0"/>
          <w:marBottom w:val="0"/>
          <w:divBdr>
            <w:top w:val="single" w:sz="2" w:space="0" w:color="E3E3E3"/>
            <w:left w:val="single" w:sz="2" w:space="0" w:color="E3E3E3"/>
            <w:bottom w:val="single" w:sz="2" w:space="0" w:color="E3E3E3"/>
            <w:right w:val="single" w:sz="2" w:space="0" w:color="E3E3E3"/>
          </w:divBdr>
        </w:div>
        <w:div w:id="1888641652">
          <w:marLeft w:val="0"/>
          <w:marRight w:val="0"/>
          <w:marTop w:val="0"/>
          <w:marBottom w:val="0"/>
          <w:divBdr>
            <w:top w:val="single" w:sz="2" w:space="0" w:color="E3E3E3"/>
            <w:left w:val="single" w:sz="2" w:space="0" w:color="E3E3E3"/>
            <w:bottom w:val="single" w:sz="2" w:space="0" w:color="E3E3E3"/>
            <w:right w:val="single" w:sz="2" w:space="0" w:color="E3E3E3"/>
          </w:divBdr>
        </w:div>
        <w:div w:id="958995821">
          <w:marLeft w:val="0"/>
          <w:marRight w:val="0"/>
          <w:marTop w:val="0"/>
          <w:marBottom w:val="0"/>
          <w:divBdr>
            <w:top w:val="single" w:sz="2" w:space="0" w:color="E3E3E3"/>
            <w:left w:val="single" w:sz="2" w:space="0" w:color="E3E3E3"/>
            <w:bottom w:val="single" w:sz="2" w:space="0" w:color="E3E3E3"/>
            <w:right w:val="single" w:sz="2" w:space="0" w:color="E3E3E3"/>
          </w:divBdr>
        </w:div>
        <w:div w:id="1541284846">
          <w:marLeft w:val="0"/>
          <w:marRight w:val="0"/>
          <w:marTop w:val="0"/>
          <w:marBottom w:val="0"/>
          <w:divBdr>
            <w:top w:val="single" w:sz="2" w:space="0" w:color="E3E3E3"/>
            <w:left w:val="single" w:sz="2" w:space="0" w:color="E3E3E3"/>
            <w:bottom w:val="single" w:sz="2" w:space="0" w:color="E3E3E3"/>
            <w:right w:val="single" w:sz="2" w:space="0" w:color="E3E3E3"/>
          </w:divBdr>
        </w:div>
        <w:div w:id="1751848063">
          <w:marLeft w:val="0"/>
          <w:marRight w:val="0"/>
          <w:marTop w:val="0"/>
          <w:marBottom w:val="0"/>
          <w:divBdr>
            <w:top w:val="single" w:sz="2" w:space="0" w:color="E3E3E3"/>
            <w:left w:val="single" w:sz="2" w:space="0" w:color="E3E3E3"/>
            <w:bottom w:val="single" w:sz="2" w:space="0" w:color="E3E3E3"/>
            <w:right w:val="single" w:sz="2" w:space="0" w:color="E3E3E3"/>
          </w:divBdr>
        </w:div>
        <w:div w:id="40083493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174</TotalTime>
  <Pages>7</Pages>
  <Words>1339</Words>
  <Characters>8264</Characters>
  <Application>Microsoft Office Word</Application>
  <DocSecurity>0</DocSecurity>
  <Lines>165</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14</cp:revision>
  <dcterms:created xsi:type="dcterms:W3CDTF">2024-12-11T19:31:00Z</dcterms:created>
  <dcterms:modified xsi:type="dcterms:W3CDTF">2025-01-15T20:48:00Z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82d0fab9-8c9a-47f5-a007-06372c93260e</vt:lpwstr>
  </property>
</Properties>
</file>